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E7" w:rsidRPr="00582C60" w:rsidRDefault="00501DE7" w:rsidP="0042672A">
      <w:pPr>
        <w:bidi/>
        <w:spacing w:after="0" w:line="240" w:lineRule="auto"/>
        <w:jc w:val="center"/>
        <w:rPr>
          <w:rFonts w:cs="B Titr"/>
          <w:sz w:val="6"/>
          <w:szCs w:val="6"/>
          <w:rtl/>
          <w:lang w:bidi="fa-IR"/>
        </w:rPr>
      </w:pPr>
    </w:p>
    <w:p w:rsidR="001C7986" w:rsidRPr="001C7986" w:rsidRDefault="001C7986" w:rsidP="0042672A">
      <w:pPr>
        <w:bidi/>
        <w:spacing w:after="0" w:line="240" w:lineRule="auto"/>
        <w:jc w:val="center"/>
        <w:rPr>
          <w:rFonts w:cs="B Titr"/>
          <w:sz w:val="12"/>
          <w:szCs w:val="12"/>
          <w:rtl/>
          <w:lang w:bidi="fa-IR"/>
        </w:rPr>
      </w:pPr>
    </w:p>
    <w:p w:rsidR="00CF1037" w:rsidRPr="00582C60" w:rsidRDefault="00C37797" w:rsidP="0042672A">
      <w:pPr>
        <w:tabs>
          <w:tab w:val="left" w:pos="6300"/>
        </w:tabs>
        <w:bidi/>
        <w:spacing w:after="0" w:line="240" w:lineRule="auto"/>
        <w:rPr>
          <w:rFonts w:cs="B Titr"/>
          <w:sz w:val="14"/>
          <w:szCs w:val="1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ab/>
      </w:r>
    </w:p>
    <w:p w:rsidR="00103AA5" w:rsidRPr="00706AC5" w:rsidRDefault="00EC6BE3" w:rsidP="00F95A65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3B6EA8">
        <w:rPr>
          <w:rFonts w:cs="B Nazanin" w:hint="cs"/>
          <w:sz w:val="24"/>
          <w:szCs w:val="24"/>
          <w:rtl/>
          <w:lang w:bidi="fa-IR"/>
        </w:rPr>
        <w:t>به منظور کمک به تحقق و توسعه اقتصاد دانش بنیان از طریق ایجاد زمینه های مشارکت و سرمایه گذاری بخش خصوصی و دولتی و با توجه به ابلاغ قانون رفع موانع تولید رقابت پذیر و ارتقاء نظام مالی کش</w:t>
      </w:r>
      <w:r w:rsidR="00BB416F" w:rsidRPr="003B6EA8">
        <w:rPr>
          <w:rFonts w:cs="B Nazanin" w:hint="cs"/>
          <w:sz w:val="24"/>
          <w:szCs w:val="24"/>
          <w:rtl/>
          <w:lang w:bidi="fa-IR"/>
        </w:rPr>
        <w:t>ور مورخ 27/2/94 توسط دولت</w:t>
      </w:r>
      <w:r w:rsidR="00590067" w:rsidRPr="003B6EA8">
        <w:rPr>
          <w:rFonts w:cs="B Nazanin" w:hint="cs"/>
          <w:sz w:val="24"/>
          <w:szCs w:val="24"/>
          <w:rtl/>
          <w:lang w:bidi="fa-IR"/>
        </w:rPr>
        <w:t xml:space="preserve"> مبنی بر تاسیس صندوق غیردولتی</w:t>
      </w:r>
      <w:r w:rsidR="00E011D9">
        <w:rPr>
          <w:rFonts w:cs="B Nazanin" w:hint="cs"/>
          <w:sz w:val="24"/>
          <w:szCs w:val="24"/>
          <w:rtl/>
          <w:lang w:bidi="fa-IR"/>
        </w:rPr>
        <w:t xml:space="preserve"> پژوهش</w:t>
      </w:r>
      <w:r w:rsidR="00590067" w:rsidRPr="003B6EA8">
        <w:rPr>
          <w:rFonts w:cs="B Nazanin" w:hint="cs"/>
          <w:sz w:val="24"/>
          <w:szCs w:val="24"/>
          <w:rtl/>
          <w:lang w:bidi="fa-IR"/>
        </w:rPr>
        <w:t xml:space="preserve"> و فناوری</w:t>
      </w:r>
      <w:r w:rsidR="00E011D9">
        <w:rPr>
          <w:rFonts w:cs="B Nazanin" w:hint="cs"/>
          <w:sz w:val="24"/>
          <w:szCs w:val="24"/>
          <w:rtl/>
          <w:lang w:bidi="fa-IR"/>
        </w:rPr>
        <w:t>(ماده44)</w:t>
      </w:r>
      <w:r w:rsidR="003B6EA8" w:rsidRPr="003B6EA8">
        <w:rPr>
          <w:rFonts w:cs="B Nazanin" w:hint="cs"/>
          <w:sz w:val="24"/>
          <w:szCs w:val="24"/>
          <w:rtl/>
          <w:lang w:bidi="fa-IR"/>
        </w:rPr>
        <w:t>،</w:t>
      </w:r>
      <w:r w:rsidR="00F57D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EA8" w:rsidRPr="003B6EA8">
        <w:rPr>
          <w:rFonts w:cs="B Nazanin" w:hint="cs"/>
          <w:sz w:val="24"/>
          <w:szCs w:val="24"/>
          <w:rtl/>
          <w:lang w:bidi="fa-IR"/>
        </w:rPr>
        <w:t>این تفاهم نامه میان</w:t>
      </w:r>
      <w:r w:rsidR="00F57D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6EA8" w:rsidRPr="003B6EA8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6FD">
        <w:rPr>
          <w:rFonts w:cs="B Nazanin" w:hint="cs"/>
          <w:b/>
          <w:bCs/>
          <w:sz w:val="24"/>
          <w:szCs w:val="24"/>
          <w:rtl/>
          <w:lang w:bidi="fa-IR"/>
        </w:rPr>
        <w:t>شرکت/موسسه ............................................</w:t>
      </w:r>
      <w:r w:rsidR="003746FD" w:rsidRPr="00F57D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3746FD">
        <w:rPr>
          <w:rFonts w:cs="B Nazanin" w:hint="cs"/>
          <w:sz w:val="24"/>
          <w:szCs w:val="24"/>
          <w:rtl/>
          <w:lang w:bidi="fa-IR"/>
        </w:rPr>
        <w:t xml:space="preserve">دارای .......... درصد از سهام صندوق </w:t>
      </w:r>
      <w:r w:rsidR="003746FD" w:rsidRPr="003B6EA8">
        <w:rPr>
          <w:rFonts w:cs="B Nazanin" w:hint="cs"/>
          <w:sz w:val="24"/>
          <w:szCs w:val="24"/>
          <w:rtl/>
          <w:lang w:bidi="fa-IR"/>
        </w:rPr>
        <w:t xml:space="preserve">(که از این پس </w:t>
      </w:r>
      <w:r w:rsidR="003746FD" w:rsidRPr="003B6EA8">
        <w:rPr>
          <w:rFonts w:cs="B Nazanin" w:hint="cs"/>
          <w:b/>
          <w:bCs/>
          <w:sz w:val="24"/>
          <w:szCs w:val="24"/>
          <w:rtl/>
          <w:lang w:bidi="fa-IR"/>
        </w:rPr>
        <w:t xml:space="preserve">سهامدار </w:t>
      </w:r>
      <w:r w:rsidR="003746FD">
        <w:rPr>
          <w:rFonts w:cs="B Nazanin" w:hint="cs"/>
          <w:b/>
          <w:bCs/>
          <w:sz w:val="24"/>
          <w:szCs w:val="24"/>
          <w:rtl/>
          <w:lang w:bidi="fa-IR"/>
        </w:rPr>
        <w:t>فعلی</w:t>
      </w:r>
      <w:r w:rsidR="003746FD" w:rsidRPr="003B6EA8">
        <w:rPr>
          <w:rFonts w:cs="B Nazanin" w:hint="cs"/>
          <w:sz w:val="24"/>
          <w:szCs w:val="24"/>
          <w:rtl/>
          <w:lang w:bidi="fa-IR"/>
        </w:rPr>
        <w:t xml:space="preserve"> نامیده می شو</w:t>
      </w:r>
      <w:r w:rsidR="003746FD">
        <w:rPr>
          <w:rFonts w:cs="B Nazanin" w:hint="cs"/>
          <w:sz w:val="24"/>
          <w:szCs w:val="24"/>
          <w:rtl/>
          <w:lang w:bidi="fa-IR"/>
        </w:rPr>
        <w:t>ن</w:t>
      </w:r>
      <w:r w:rsidR="003746FD" w:rsidRPr="003B6EA8">
        <w:rPr>
          <w:rFonts w:cs="B Nazanin" w:hint="cs"/>
          <w:sz w:val="24"/>
          <w:szCs w:val="24"/>
          <w:rtl/>
          <w:lang w:bidi="fa-IR"/>
        </w:rPr>
        <w:t xml:space="preserve">د) به نمایندگی </w:t>
      </w:r>
      <w:r w:rsidR="003746FD">
        <w:rPr>
          <w:rFonts w:cs="B Nazanin" w:hint="cs"/>
          <w:b/>
          <w:bCs/>
          <w:sz w:val="24"/>
          <w:szCs w:val="24"/>
          <w:rtl/>
          <w:lang w:bidi="fa-IR"/>
        </w:rPr>
        <w:t xml:space="preserve">آقا/خانم........................................... </w:t>
      </w:r>
      <w:r w:rsidR="003746FD">
        <w:rPr>
          <w:rFonts w:cs="B Nazanin" w:hint="cs"/>
          <w:sz w:val="24"/>
          <w:szCs w:val="24"/>
          <w:rtl/>
          <w:lang w:bidi="fa-IR"/>
        </w:rPr>
        <w:t xml:space="preserve">(مدیرعامل) و </w:t>
      </w:r>
      <w:r w:rsidR="003746FD">
        <w:rPr>
          <w:rFonts w:cs="B Nazanin" w:hint="cs"/>
          <w:b/>
          <w:bCs/>
          <w:sz w:val="24"/>
          <w:szCs w:val="24"/>
          <w:rtl/>
          <w:lang w:bidi="fa-IR"/>
        </w:rPr>
        <w:t xml:space="preserve">آقا/خانم........................................... </w:t>
      </w:r>
      <w:r w:rsidR="003746FD">
        <w:rPr>
          <w:rFonts w:cs="B Nazanin" w:hint="cs"/>
          <w:sz w:val="24"/>
          <w:szCs w:val="24"/>
          <w:rtl/>
          <w:lang w:bidi="fa-IR"/>
        </w:rPr>
        <w:t xml:space="preserve"> (رئیس هیئت مدیره) </w:t>
      </w:r>
      <w:r w:rsidR="002E7A99">
        <w:rPr>
          <w:rFonts w:cs="B Nazanin" w:hint="cs"/>
          <w:sz w:val="24"/>
          <w:szCs w:val="24"/>
          <w:rtl/>
          <w:lang w:bidi="fa-IR"/>
        </w:rPr>
        <w:t>و</w:t>
      </w:r>
      <w:r w:rsidR="00F57D5D">
        <w:rPr>
          <w:rFonts w:cs="B Nazanin" w:hint="cs"/>
          <w:b/>
          <w:bCs/>
          <w:sz w:val="24"/>
          <w:szCs w:val="24"/>
          <w:rtl/>
          <w:lang w:bidi="fa-IR"/>
        </w:rPr>
        <w:t xml:space="preserve"> شرکت/موسسه </w:t>
      </w:r>
      <w:r w:rsidR="00DB40D6">
        <w:rPr>
          <w:rFonts w:cs="B Nazanin" w:hint="cs"/>
          <w:b/>
          <w:bCs/>
          <w:sz w:val="24"/>
          <w:szCs w:val="24"/>
          <w:rtl/>
          <w:lang w:bidi="fa-IR"/>
        </w:rPr>
        <w:t>......................</w:t>
      </w:r>
      <w:r w:rsidR="00BA5FE4">
        <w:rPr>
          <w:rFonts w:cs="B Nazanin" w:hint="cs"/>
          <w:b/>
          <w:bCs/>
          <w:sz w:val="24"/>
          <w:szCs w:val="24"/>
          <w:rtl/>
          <w:lang w:bidi="fa-IR"/>
        </w:rPr>
        <w:t>...</w:t>
      </w:r>
      <w:r w:rsidR="00DB40D6">
        <w:rPr>
          <w:rFonts w:cs="B Nazanin" w:hint="cs"/>
          <w:b/>
          <w:bCs/>
          <w:sz w:val="24"/>
          <w:szCs w:val="24"/>
          <w:rtl/>
          <w:lang w:bidi="fa-IR"/>
        </w:rPr>
        <w:t>...................</w:t>
      </w:r>
      <w:r w:rsidR="00F57D5D" w:rsidRPr="00F57D5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57D5D" w:rsidRPr="003B6EA8">
        <w:rPr>
          <w:rFonts w:cs="B Nazanin" w:hint="cs"/>
          <w:sz w:val="24"/>
          <w:szCs w:val="24"/>
          <w:rtl/>
          <w:lang w:bidi="fa-IR"/>
        </w:rPr>
        <w:t xml:space="preserve">(که از این پس </w:t>
      </w:r>
      <w:r w:rsidR="00F57D5D" w:rsidRPr="003B6EA8">
        <w:rPr>
          <w:rFonts w:cs="B Nazanin" w:hint="cs"/>
          <w:b/>
          <w:bCs/>
          <w:sz w:val="24"/>
          <w:szCs w:val="24"/>
          <w:rtl/>
          <w:lang w:bidi="fa-IR"/>
        </w:rPr>
        <w:t xml:space="preserve">سهامدار </w:t>
      </w:r>
      <w:r w:rsidR="00F57D5D">
        <w:rPr>
          <w:rFonts w:cs="B Nazanin" w:hint="cs"/>
          <w:b/>
          <w:bCs/>
          <w:sz w:val="24"/>
          <w:szCs w:val="24"/>
          <w:rtl/>
          <w:lang w:bidi="fa-IR"/>
        </w:rPr>
        <w:t>جدید</w:t>
      </w:r>
      <w:r w:rsidR="00F57D5D" w:rsidRPr="003B6EA8">
        <w:rPr>
          <w:rFonts w:cs="B Nazanin" w:hint="cs"/>
          <w:sz w:val="24"/>
          <w:szCs w:val="24"/>
          <w:rtl/>
          <w:lang w:bidi="fa-IR"/>
        </w:rPr>
        <w:t xml:space="preserve"> نامیده می شو</w:t>
      </w:r>
      <w:r w:rsidR="00F57D5D">
        <w:rPr>
          <w:rFonts w:cs="B Nazanin" w:hint="cs"/>
          <w:sz w:val="24"/>
          <w:szCs w:val="24"/>
          <w:rtl/>
          <w:lang w:bidi="fa-IR"/>
        </w:rPr>
        <w:t>ن</w:t>
      </w:r>
      <w:r w:rsidR="00F57D5D" w:rsidRPr="003B6EA8">
        <w:rPr>
          <w:rFonts w:cs="B Nazanin" w:hint="cs"/>
          <w:sz w:val="24"/>
          <w:szCs w:val="24"/>
          <w:rtl/>
          <w:lang w:bidi="fa-IR"/>
        </w:rPr>
        <w:t>د)</w:t>
      </w:r>
      <w:r w:rsidR="00DB40D6" w:rsidRPr="003B6EA8">
        <w:rPr>
          <w:rFonts w:cs="B Nazanin" w:hint="cs"/>
          <w:sz w:val="24"/>
          <w:szCs w:val="24"/>
          <w:rtl/>
          <w:lang w:bidi="fa-IR"/>
        </w:rPr>
        <w:t xml:space="preserve"> به نمایندگی </w:t>
      </w:r>
      <w:r w:rsidR="00F57D5D">
        <w:rPr>
          <w:rFonts w:cs="B Nazanin" w:hint="cs"/>
          <w:b/>
          <w:bCs/>
          <w:sz w:val="24"/>
          <w:szCs w:val="24"/>
          <w:rtl/>
          <w:lang w:bidi="fa-IR"/>
        </w:rPr>
        <w:t xml:space="preserve">آقا/خانم........................................... </w:t>
      </w:r>
      <w:r w:rsidR="00F57D5D">
        <w:rPr>
          <w:rFonts w:cs="B Nazanin" w:hint="cs"/>
          <w:sz w:val="24"/>
          <w:szCs w:val="24"/>
          <w:rtl/>
          <w:lang w:bidi="fa-IR"/>
        </w:rPr>
        <w:t xml:space="preserve">(مدیرعامل) و </w:t>
      </w:r>
      <w:r w:rsidR="00F57D5D">
        <w:rPr>
          <w:rFonts w:cs="B Nazanin" w:hint="cs"/>
          <w:b/>
          <w:bCs/>
          <w:sz w:val="24"/>
          <w:szCs w:val="24"/>
          <w:rtl/>
          <w:lang w:bidi="fa-IR"/>
        </w:rPr>
        <w:t xml:space="preserve">آقا/خانم........................................... </w:t>
      </w:r>
      <w:r w:rsidR="00F57D5D">
        <w:rPr>
          <w:rFonts w:cs="B Nazanin" w:hint="cs"/>
          <w:sz w:val="24"/>
          <w:szCs w:val="24"/>
          <w:rtl/>
          <w:lang w:bidi="fa-IR"/>
        </w:rPr>
        <w:t xml:space="preserve"> (رئیس هیئت مدیره) </w:t>
      </w:r>
      <w:r w:rsidR="003B6EA8">
        <w:rPr>
          <w:rFonts w:cs="B Nazanin" w:hint="cs"/>
          <w:sz w:val="24"/>
          <w:szCs w:val="24"/>
          <w:rtl/>
          <w:lang w:bidi="fa-IR"/>
        </w:rPr>
        <w:t xml:space="preserve">با شرایط ذیل </w:t>
      </w:r>
      <w:r w:rsidR="003B6EA8" w:rsidRPr="003B6EA8">
        <w:rPr>
          <w:rFonts w:cs="B Nazanin" w:hint="cs"/>
          <w:sz w:val="24"/>
          <w:szCs w:val="24"/>
          <w:rtl/>
          <w:lang w:bidi="fa-IR"/>
        </w:rPr>
        <w:t>توافق و به امضا می رسد. با امضاء این تفاهم نامه هریک حد اعلای تلاش خویش را در جهت تحقق موضوع این تفاهم نامه مبذول داشته و از هیچ کوشش در این جهت خودداری نخواهند نمود.</w:t>
      </w:r>
    </w:p>
    <w:p w:rsidR="00BC03DE" w:rsidRDefault="00BC03DE" w:rsidP="0042672A">
      <w:pPr>
        <w:bidi/>
        <w:spacing w:after="0" w:line="240" w:lineRule="auto"/>
        <w:jc w:val="both"/>
        <w:rPr>
          <w:rFonts w:cs="B Titr"/>
          <w:rtl/>
          <w:lang w:bidi="fa-IR"/>
        </w:rPr>
      </w:pPr>
    </w:p>
    <w:p w:rsidR="00BC62A9" w:rsidRPr="00103AA5" w:rsidRDefault="00BC62A9" w:rsidP="00BC03D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(1) موضوع تفاهم نامه:</w:t>
      </w:r>
    </w:p>
    <w:p w:rsidR="00F57D5D" w:rsidRDefault="003746FD" w:rsidP="00F95A6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انتقال </w:t>
      </w:r>
      <w:r w:rsidRPr="007B5E0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(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به درصد</w:t>
      </w:r>
      <w:r w:rsidRPr="007B5E0B"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>)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7B5E0B">
        <w:rPr>
          <w:rFonts w:cs="B Nazanin" w:hint="cs"/>
          <w:sz w:val="24"/>
          <w:szCs w:val="24"/>
          <w:rtl/>
          <w:lang w:bidi="fa-IR"/>
        </w:rPr>
        <w:t xml:space="preserve">درصد </w:t>
      </w:r>
      <w:r>
        <w:rPr>
          <w:rFonts w:cs="B Nazanin" w:hint="cs"/>
          <w:sz w:val="24"/>
          <w:szCs w:val="24"/>
          <w:rtl/>
          <w:lang w:bidi="fa-IR"/>
        </w:rPr>
        <w:t xml:space="preserve"> از سهام صندوق متعلق به شرکت/موسسه................. (سهامدار فعلی )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معادل</w:t>
      </w:r>
      <w:r>
        <w:rPr>
          <w:rFonts w:cs="B Nazanin" w:hint="cs"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به شرکت/موسسه ................. به عنوان سهامدار جدید </w:t>
      </w:r>
      <w:r w:rsidR="00F57D5D">
        <w:rPr>
          <w:rFonts w:cs="B Nazanin" w:hint="cs"/>
          <w:sz w:val="24"/>
          <w:szCs w:val="24"/>
          <w:rtl/>
          <w:lang w:bidi="fa-IR"/>
        </w:rPr>
        <w:t xml:space="preserve">صندوق </w:t>
      </w:r>
    </w:p>
    <w:p w:rsidR="00F57D5D" w:rsidRDefault="00F57D5D" w:rsidP="00F57D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A40BEA" w:rsidRDefault="00A40BEA" w:rsidP="00A40BE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</w:t>
      </w:r>
      <w:r>
        <w:rPr>
          <w:rFonts w:cs="B Titr" w:hint="cs"/>
          <w:rtl/>
          <w:lang w:bidi="fa-IR"/>
        </w:rPr>
        <w:t>2</w:t>
      </w:r>
      <w:r w:rsidRPr="005D2E74">
        <w:rPr>
          <w:rFonts w:cs="B Titr" w:hint="cs"/>
          <w:rtl/>
          <w:lang w:bidi="fa-IR"/>
        </w:rPr>
        <w:t xml:space="preserve">) </w:t>
      </w:r>
      <w:r>
        <w:rPr>
          <w:rFonts w:cs="B Titr" w:hint="cs"/>
          <w:rtl/>
          <w:lang w:bidi="fa-IR"/>
        </w:rPr>
        <w:t>ترکیب سهامداری</w:t>
      </w:r>
      <w:r w:rsidRPr="005D2E74">
        <w:rPr>
          <w:rFonts w:cs="B Titr" w:hint="cs"/>
          <w:rtl/>
          <w:lang w:bidi="fa-IR"/>
        </w:rPr>
        <w:t>:</w:t>
      </w:r>
    </w:p>
    <w:p w:rsidR="00103AA5" w:rsidRDefault="00E011D9" w:rsidP="00A40BE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C0003E">
        <w:rPr>
          <w:rFonts w:cs="B Nazanin" w:hint="cs"/>
          <w:sz w:val="24"/>
          <w:szCs w:val="24"/>
          <w:rtl/>
          <w:lang w:bidi="fa-IR"/>
        </w:rPr>
        <w:t xml:space="preserve">تعیین </w:t>
      </w:r>
      <w:r w:rsidR="002834DB">
        <w:rPr>
          <w:rFonts w:cs="B Nazanin" w:hint="cs"/>
          <w:sz w:val="24"/>
          <w:szCs w:val="24"/>
          <w:rtl/>
          <w:lang w:bidi="fa-IR"/>
        </w:rPr>
        <w:t>ترکیب</w:t>
      </w:r>
      <w:r w:rsidR="00D0395B">
        <w:rPr>
          <w:rFonts w:cs="B Nazanin" w:hint="cs"/>
          <w:sz w:val="24"/>
          <w:szCs w:val="24"/>
          <w:rtl/>
          <w:lang w:bidi="fa-IR"/>
        </w:rPr>
        <w:t xml:space="preserve"> جدید </w:t>
      </w:r>
      <w:r w:rsidR="00A40BEA">
        <w:rPr>
          <w:rFonts w:cs="B Nazanin" w:hint="cs"/>
          <w:sz w:val="24"/>
          <w:szCs w:val="24"/>
          <w:rtl/>
          <w:lang w:bidi="fa-IR"/>
        </w:rPr>
        <w:t>سهامداری</w:t>
      </w:r>
      <w:r w:rsidRPr="00C000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4DC5" w:rsidRPr="00184DC5">
        <w:rPr>
          <w:rFonts w:cs="B Nazanin"/>
          <w:sz w:val="24"/>
          <w:szCs w:val="24"/>
          <w:rtl/>
          <w:lang w:bidi="fa-IR"/>
        </w:rPr>
        <w:t>صندوق پژوهش و فناور</w:t>
      </w:r>
      <w:r w:rsidR="00184DC5" w:rsidRPr="00184DC5">
        <w:rPr>
          <w:rFonts w:cs="B Nazanin" w:hint="cs"/>
          <w:sz w:val="24"/>
          <w:szCs w:val="24"/>
          <w:rtl/>
          <w:lang w:bidi="fa-IR"/>
        </w:rPr>
        <w:t>ی</w:t>
      </w:r>
      <w:r w:rsidR="00184DC5" w:rsidRPr="00184DC5">
        <w:rPr>
          <w:rFonts w:cs="B Nazanin"/>
          <w:sz w:val="24"/>
          <w:szCs w:val="24"/>
          <w:rtl/>
          <w:lang w:bidi="fa-IR"/>
        </w:rPr>
        <w:t xml:space="preserve"> ....</w:t>
      </w:r>
      <w:r w:rsidR="003746FD">
        <w:rPr>
          <w:rFonts w:cs="B Nazanin" w:hint="cs"/>
          <w:sz w:val="24"/>
          <w:szCs w:val="24"/>
          <w:rtl/>
          <w:lang w:bidi="fa-IR"/>
        </w:rPr>
        <w:t>....</w:t>
      </w:r>
      <w:r w:rsidR="00184DC5" w:rsidRPr="00184DC5">
        <w:rPr>
          <w:rFonts w:cs="B Nazanin"/>
          <w:sz w:val="24"/>
          <w:szCs w:val="24"/>
          <w:rtl/>
          <w:lang w:bidi="fa-IR"/>
        </w:rPr>
        <w:t xml:space="preserve">.... </w:t>
      </w:r>
      <w:r w:rsidR="00184DC5">
        <w:rPr>
          <w:rFonts w:cs="B Nazanin" w:hint="cs"/>
          <w:sz w:val="24"/>
          <w:szCs w:val="24"/>
          <w:rtl/>
          <w:lang w:bidi="fa-IR"/>
        </w:rPr>
        <w:t xml:space="preserve"> </w:t>
      </w:r>
      <w:r w:rsidR="00D0395B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34DB">
        <w:rPr>
          <w:rFonts w:cs="B Nazanin" w:hint="cs"/>
          <w:sz w:val="24"/>
          <w:szCs w:val="24"/>
          <w:rtl/>
          <w:lang w:bidi="fa-IR"/>
        </w:rPr>
        <w:t>پس از ورود سهامدار جدید.</w:t>
      </w:r>
    </w:p>
    <w:p w:rsidR="00F57D5D" w:rsidRDefault="00F57D5D" w:rsidP="00F57D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57D5D" w:rsidRPr="00F57D5D" w:rsidRDefault="00F57D5D" w:rsidP="00F57D5D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F57D5D">
        <w:rPr>
          <w:rFonts w:cs="B Nazanin" w:hint="cs"/>
          <w:b/>
          <w:bCs/>
          <w:rtl/>
          <w:lang w:bidi="fa-IR"/>
        </w:rPr>
        <w:t xml:space="preserve">1-1 ترکیب سهامداران </w:t>
      </w:r>
      <w:r>
        <w:rPr>
          <w:rFonts w:cs="B Nazanin" w:hint="cs"/>
          <w:b/>
          <w:bCs/>
          <w:rtl/>
          <w:lang w:bidi="fa-IR"/>
        </w:rPr>
        <w:t>درحال حاضر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4682"/>
        <w:gridCol w:w="1080"/>
        <w:gridCol w:w="1170"/>
      </w:tblGrid>
      <w:tr w:rsidR="00F57D5D" w:rsidTr="005C5C0D">
        <w:trPr>
          <w:jc w:val="center"/>
        </w:trPr>
        <w:tc>
          <w:tcPr>
            <w:tcW w:w="8483" w:type="dxa"/>
            <w:gridSpan w:val="4"/>
            <w:shd w:val="clear" w:color="auto" w:fill="E7E6E6" w:themeFill="background2"/>
            <w:vAlign w:val="center"/>
          </w:tcPr>
          <w:p w:rsidR="00F57D5D" w:rsidRPr="00D2357D" w:rsidRDefault="00F57D5D" w:rsidP="005C5C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ترکیب سهامداران درحال حاضر</w:t>
            </w:r>
          </w:p>
        </w:tc>
      </w:tr>
      <w:tr w:rsidR="00F57D5D" w:rsidTr="005C5C0D">
        <w:trPr>
          <w:jc w:val="center"/>
        </w:trPr>
        <w:tc>
          <w:tcPr>
            <w:tcW w:w="1551" w:type="dxa"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درصد </w:t>
            </w:r>
            <w:r w:rsidRPr="00D2357D">
              <w:rPr>
                <w:rFonts w:cs="B Nazanin" w:hint="cs"/>
                <w:b/>
                <w:bCs/>
                <w:rtl/>
                <w:lang w:bidi="fa-IR"/>
              </w:rPr>
              <w:t>سهام</w:t>
            </w:r>
          </w:p>
        </w:tc>
        <w:tc>
          <w:tcPr>
            <w:tcW w:w="4682" w:type="dxa"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>نام سهامدار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F57D5D" w:rsidRPr="00D2357D" w:rsidRDefault="00F57D5D" w:rsidP="005C5C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مبلغ(م.ر</w:t>
            </w:r>
            <w:r w:rsidRPr="00D2357D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F57D5D" w:rsidRPr="00D2357D" w:rsidRDefault="00F57D5D" w:rsidP="005C5C0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>درصد سهام</w:t>
            </w:r>
          </w:p>
        </w:tc>
      </w:tr>
      <w:tr w:rsidR="00F57D5D" w:rsidTr="005C5C0D">
        <w:trPr>
          <w:jc w:val="center"/>
        </w:trPr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078">
              <w:rPr>
                <w:rFonts w:cs="B Nazanin" w:hint="cs"/>
                <w:rtl/>
                <w:lang w:bidi="fa-IR"/>
              </w:rPr>
              <w:t>دولتی</w:t>
            </w:r>
            <w:r>
              <w:rPr>
                <w:rFonts w:cs="B Nazanin" w:hint="cs"/>
                <w:rtl/>
                <w:lang w:bidi="fa-IR"/>
              </w:rPr>
              <w:t xml:space="preserve"> (% )</w:t>
            </w:r>
          </w:p>
        </w:tc>
        <w:tc>
          <w:tcPr>
            <w:tcW w:w="4682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B91BC4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57D5D" w:rsidTr="005C5C0D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57D5D" w:rsidTr="005C5C0D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57D5D" w:rsidTr="005C5C0D">
        <w:trPr>
          <w:jc w:val="center"/>
        </w:trPr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F57D5D" w:rsidRDefault="00F57D5D" w:rsidP="005C5C0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غیردولتی(% )</w:t>
            </w:r>
          </w:p>
        </w:tc>
        <w:tc>
          <w:tcPr>
            <w:tcW w:w="4682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57D5D" w:rsidTr="005C5C0D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F57D5D" w:rsidRPr="009A4078" w:rsidRDefault="00F57D5D" w:rsidP="005C5C0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A16DBC" w:rsidRDefault="00F57D5D" w:rsidP="005C5C0D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57D5D" w:rsidTr="005C5C0D">
        <w:trPr>
          <w:jc w:val="center"/>
        </w:trPr>
        <w:tc>
          <w:tcPr>
            <w:tcW w:w="6233" w:type="dxa"/>
            <w:gridSpan w:val="2"/>
            <w:tcBorders>
              <w:bottom w:val="single" w:sz="4" w:space="0" w:color="000000"/>
            </w:tcBorders>
            <w:vAlign w:val="center"/>
          </w:tcPr>
          <w:p w:rsidR="00F57D5D" w:rsidRPr="00B21BEA" w:rsidRDefault="00F57D5D" w:rsidP="005C5C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BEA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F57D5D" w:rsidRPr="00B21BEA" w:rsidRDefault="00F57D5D" w:rsidP="005C5C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F57D5D" w:rsidRPr="00B21BEA" w:rsidRDefault="00F57D5D" w:rsidP="005C5C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F57D5D" w:rsidRDefault="00F57D5D" w:rsidP="00F57D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57D5D" w:rsidRDefault="00F57D5D" w:rsidP="00184DC5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F57D5D">
        <w:rPr>
          <w:rFonts w:cs="B Nazanin" w:hint="cs"/>
          <w:b/>
          <w:bCs/>
          <w:rtl/>
          <w:lang w:bidi="fa-IR"/>
        </w:rPr>
        <w:t xml:space="preserve">2-1 </w:t>
      </w:r>
      <w:r>
        <w:rPr>
          <w:rFonts w:cs="B Nazanin" w:hint="cs"/>
          <w:b/>
          <w:bCs/>
          <w:rtl/>
          <w:lang w:bidi="fa-IR"/>
        </w:rPr>
        <w:t>ترکیب سهامداران</w:t>
      </w:r>
      <w:r w:rsidR="00184DC5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پس از تغییر</w:t>
      </w:r>
    </w:p>
    <w:p w:rsidR="00F57D5D" w:rsidRDefault="00F57D5D" w:rsidP="00F57D5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1"/>
        <w:gridCol w:w="4682"/>
        <w:gridCol w:w="1080"/>
        <w:gridCol w:w="1170"/>
      </w:tblGrid>
      <w:tr w:rsidR="002834DB" w:rsidTr="00C2752E">
        <w:trPr>
          <w:jc w:val="center"/>
        </w:trPr>
        <w:tc>
          <w:tcPr>
            <w:tcW w:w="1551" w:type="dxa"/>
            <w:shd w:val="clear" w:color="auto" w:fill="E7E6E6" w:themeFill="background2"/>
            <w:vAlign w:val="center"/>
          </w:tcPr>
          <w:p w:rsidR="002834DB" w:rsidRDefault="002834DB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و درصد </w:t>
            </w:r>
            <w:r w:rsidRPr="00D2357D">
              <w:rPr>
                <w:rFonts w:cs="B Nazanin" w:hint="cs"/>
                <w:b/>
                <w:bCs/>
                <w:rtl/>
                <w:lang w:bidi="fa-IR"/>
              </w:rPr>
              <w:t>سهام</w:t>
            </w:r>
          </w:p>
        </w:tc>
        <w:tc>
          <w:tcPr>
            <w:tcW w:w="4682" w:type="dxa"/>
            <w:shd w:val="clear" w:color="auto" w:fill="E7E6E6" w:themeFill="background2"/>
            <w:vAlign w:val="center"/>
          </w:tcPr>
          <w:p w:rsidR="002834DB" w:rsidRDefault="002834DB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>نام سهامدار</w:t>
            </w: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:rsidR="002834DB" w:rsidRPr="00D2357D" w:rsidRDefault="002834DB" w:rsidP="00C275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مبلغ(م.ر</w:t>
            </w:r>
            <w:r w:rsidRPr="00D2357D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2834DB" w:rsidRPr="00D2357D" w:rsidRDefault="002834DB" w:rsidP="00C2752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2357D">
              <w:rPr>
                <w:rFonts w:cs="B Nazanin" w:hint="cs"/>
                <w:b/>
                <w:bCs/>
                <w:rtl/>
                <w:lang w:bidi="fa-IR"/>
              </w:rPr>
              <w:t>درصد سهام</w:t>
            </w:r>
          </w:p>
        </w:tc>
      </w:tr>
      <w:tr w:rsidR="002834DB" w:rsidTr="00C2752E">
        <w:trPr>
          <w:jc w:val="center"/>
        </w:trPr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2834DB" w:rsidRDefault="002834DB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A4078">
              <w:rPr>
                <w:rFonts w:cs="B Nazanin" w:hint="cs"/>
                <w:rtl/>
                <w:lang w:bidi="fa-IR"/>
              </w:rPr>
              <w:t>دولتی</w:t>
            </w:r>
            <w:r>
              <w:rPr>
                <w:rFonts w:cs="B Nazanin" w:hint="cs"/>
                <w:rtl/>
                <w:lang w:bidi="fa-IR"/>
              </w:rPr>
              <w:t xml:space="preserve"> (% )</w:t>
            </w:r>
          </w:p>
        </w:tc>
        <w:tc>
          <w:tcPr>
            <w:tcW w:w="4682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B91BC4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4DB" w:rsidTr="00C2752E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2834DB" w:rsidRDefault="002834DB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4DB" w:rsidTr="00C2752E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2834DB" w:rsidRDefault="002834DB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4DB" w:rsidTr="00C2752E">
        <w:trPr>
          <w:jc w:val="center"/>
        </w:trPr>
        <w:tc>
          <w:tcPr>
            <w:tcW w:w="1551" w:type="dxa"/>
            <w:vMerge w:val="restart"/>
            <w:shd w:val="clear" w:color="auto" w:fill="E7E6E6" w:themeFill="background2"/>
            <w:vAlign w:val="center"/>
          </w:tcPr>
          <w:p w:rsidR="002834DB" w:rsidRDefault="00F57D5D" w:rsidP="00C275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غیردولتی</w:t>
            </w:r>
            <w:r w:rsidR="002834DB">
              <w:rPr>
                <w:rFonts w:cs="B Nazanin" w:hint="cs"/>
                <w:rtl/>
                <w:lang w:bidi="fa-IR"/>
              </w:rPr>
              <w:t>(% )</w:t>
            </w:r>
          </w:p>
        </w:tc>
        <w:tc>
          <w:tcPr>
            <w:tcW w:w="4682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4DB" w:rsidTr="00C2752E">
        <w:trPr>
          <w:jc w:val="center"/>
        </w:trPr>
        <w:tc>
          <w:tcPr>
            <w:tcW w:w="1551" w:type="dxa"/>
            <w:vMerge/>
            <w:shd w:val="clear" w:color="auto" w:fill="E7E6E6" w:themeFill="background2"/>
            <w:vAlign w:val="center"/>
          </w:tcPr>
          <w:p w:rsidR="002834DB" w:rsidRPr="009A4078" w:rsidRDefault="002834DB" w:rsidP="00C2752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682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A16DBC" w:rsidRDefault="002834DB" w:rsidP="00C2752E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34DB" w:rsidTr="00C2752E">
        <w:trPr>
          <w:jc w:val="center"/>
        </w:trPr>
        <w:tc>
          <w:tcPr>
            <w:tcW w:w="6233" w:type="dxa"/>
            <w:gridSpan w:val="2"/>
            <w:tcBorders>
              <w:bottom w:val="single" w:sz="4" w:space="0" w:color="000000"/>
            </w:tcBorders>
            <w:vAlign w:val="center"/>
          </w:tcPr>
          <w:p w:rsidR="002834DB" w:rsidRPr="00B21BEA" w:rsidRDefault="002834DB" w:rsidP="00C275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21BEA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2834DB" w:rsidRPr="00B21BEA" w:rsidRDefault="002834DB" w:rsidP="00C275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vAlign w:val="center"/>
          </w:tcPr>
          <w:p w:rsidR="002834DB" w:rsidRPr="00B21BEA" w:rsidRDefault="002834DB" w:rsidP="00C2752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C06B3" w:rsidRDefault="004C06B3" w:rsidP="004C06B3">
      <w:pPr>
        <w:bidi/>
        <w:spacing w:after="0" w:line="240" w:lineRule="auto"/>
        <w:jc w:val="both"/>
        <w:rPr>
          <w:rFonts w:cs="B Titr"/>
          <w:rtl/>
          <w:lang w:bidi="fa-IR"/>
        </w:rPr>
      </w:pPr>
    </w:p>
    <w:p w:rsidR="003746FD" w:rsidRDefault="003746FD" w:rsidP="00444B8B">
      <w:pPr>
        <w:bidi/>
        <w:spacing w:after="0" w:line="240" w:lineRule="auto"/>
        <w:jc w:val="both"/>
        <w:rPr>
          <w:rFonts w:cs="B Titr"/>
          <w:rtl/>
          <w:lang w:bidi="fa-IR"/>
        </w:rPr>
      </w:pPr>
    </w:p>
    <w:p w:rsidR="00BC62A9" w:rsidRDefault="00BC62A9" w:rsidP="003746FD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</w:t>
      </w:r>
      <w:r w:rsidR="00A40BEA">
        <w:rPr>
          <w:rFonts w:cs="B Titr" w:hint="cs"/>
          <w:rtl/>
          <w:lang w:bidi="fa-IR"/>
        </w:rPr>
        <w:t>3</w:t>
      </w:r>
      <w:r w:rsidRPr="005D2E74">
        <w:rPr>
          <w:rFonts w:cs="B Titr" w:hint="cs"/>
          <w:rtl/>
          <w:lang w:bidi="fa-IR"/>
        </w:rPr>
        <w:t xml:space="preserve">) </w:t>
      </w:r>
      <w:r w:rsidR="00444B8B">
        <w:rPr>
          <w:rFonts w:cs="B Titr" w:hint="cs"/>
          <w:rtl/>
          <w:lang w:bidi="fa-IR"/>
        </w:rPr>
        <w:t>مشخصات سهامدار جدید</w:t>
      </w:r>
      <w:r w:rsidRPr="005D2E74">
        <w:rPr>
          <w:rFonts w:cs="B Titr" w:hint="cs"/>
          <w:rtl/>
          <w:lang w:bidi="fa-IR"/>
        </w:rPr>
        <w:t>:</w:t>
      </w:r>
    </w:p>
    <w:p w:rsidR="00E1256E" w:rsidRDefault="00444B8B" w:rsidP="00DE590B">
      <w:pPr>
        <w:bidi/>
        <w:spacing w:after="0" w:line="240" w:lineRule="auto"/>
        <w:ind w:right="-426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اطلاعات ثبتی ، هیات مدیره، سهامداران، </w:t>
      </w:r>
      <w:r w:rsidR="005A1741">
        <w:rPr>
          <w:rFonts w:cs="B Nazanin" w:hint="cs"/>
          <w:sz w:val="24"/>
          <w:szCs w:val="24"/>
          <w:rtl/>
          <w:lang w:bidi="fa-IR"/>
        </w:rPr>
        <w:t xml:space="preserve">میزان سهام و مشخصات </w:t>
      </w:r>
      <w:r w:rsidR="00E2212E">
        <w:rPr>
          <w:rFonts w:cs="B Nazanin" w:hint="cs"/>
          <w:sz w:val="24"/>
          <w:szCs w:val="24"/>
          <w:rtl/>
          <w:lang w:bidi="fa-IR"/>
        </w:rPr>
        <w:t xml:space="preserve">لایه دوم و سوم </w:t>
      </w:r>
      <w:r w:rsidR="002834DB" w:rsidRPr="00C05445">
        <w:rPr>
          <w:rFonts w:cs="B Nazanin" w:hint="cs"/>
          <w:b/>
          <w:bCs/>
          <w:rtl/>
          <w:lang w:bidi="fa-IR"/>
        </w:rPr>
        <w:t>سهامدار</w:t>
      </w:r>
      <w:r w:rsidR="00E1256E" w:rsidRPr="00C05445">
        <w:rPr>
          <w:rFonts w:cs="B Nazanin" w:hint="cs"/>
          <w:b/>
          <w:bCs/>
          <w:rtl/>
          <w:lang w:bidi="fa-IR"/>
        </w:rPr>
        <w:t xml:space="preserve"> </w:t>
      </w:r>
      <w:r w:rsidR="00A40BEA" w:rsidRPr="00C05445">
        <w:rPr>
          <w:rFonts w:cs="B Nazanin"/>
          <w:b/>
          <w:bCs/>
          <w:rtl/>
          <w:lang w:bidi="fa-IR"/>
        </w:rPr>
        <w:t>حقوق</w:t>
      </w:r>
      <w:r w:rsidR="00A40BEA" w:rsidRPr="00C05445">
        <w:rPr>
          <w:rFonts w:cs="B Nazanin" w:hint="cs"/>
          <w:b/>
          <w:bCs/>
          <w:rtl/>
          <w:lang w:bidi="fa-IR"/>
        </w:rPr>
        <w:t>ی</w:t>
      </w:r>
      <w:r w:rsidR="00A40BEA" w:rsidRPr="00C05445">
        <w:rPr>
          <w:rFonts w:cs="B Nazanin"/>
          <w:b/>
          <w:bCs/>
          <w:rtl/>
          <w:lang w:bidi="fa-IR"/>
        </w:rPr>
        <w:t xml:space="preserve"> بخش غ</w:t>
      </w:r>
      <w:r w:rsidR="00A40BEA" w:rsidRPr="00C05445">
        <w:rPr>
          <w:rFonts w:cs="B Nazanin" w:hint="cs"/>
          <w:b/>
          <w:bCs/>
          <w:rtl/>
          <w:lang w:bidi="fa-IR"/>
        </w:rPr>
        <w:t>ی</w:t>
      </w:r>
      <w:r w:rsidR="00A40BEA" w:rsidRPr="00C05445">
        <w:rPr>
          <w:rFonts w:cs="B Nazanin" w:hint="eastAsia"/>
          <w:b/>
          <w:bCs/>
          <w:rtl/>
          <w:lang w:bidi="fa-IR"/>
        </w:rPr>
        <w:t>ردولت</w:t>
      </w:r>
      <w:r w:rsidR="00A40BEA" w:rsidRPr="00C05445">
        <w:rPr>
          <w:rFonts w:cs="B Nazanin" w:hint="cs"/>
          <w:b/>
          <w:bCs/>
          <w:rtl/>
          <w:lang w:bidi="fa-IR"/>
        </w:rPr>
        <w:t>ی</w:t>
      </w:r>
      <w:r w:rsidR="00A40BEA" w:rsidRPr="00C05445">
        <w:rPr>
          <w:rFonts w:cs="B Nazanin"/>
          <w:b/>
          <w:bCs/>
          <w:rtl/>
          <w:lang w:bidi="fa-IR"/>
        </w:rPr>
        <w:t xml:space="preserve"> </w:t>
      </w:r>
      <w:r w:rsidR="00E2212E" w:rsidRPr="00C05445">
        <w:rPr>
          <w:rFonts w:cs="B Nazanin" w:hint="cs"/>
          <w:b/>
          <w:bCs/>
          <w:rtl/>
          <w:lang w:bidi="fa-IR"/>
        </w:rPr>
        <w:t>جدید</w:t>
      </w:r>
      <w:r w:rsidR="00E2212E" w:rsidRPr="00C05445">
        <w:rPr>
          <w:rFonts w:cs="B Nazanin" w:hint="cs"/>
          <w:rtl/>
          <w:lang w:bidi="fa-IR"/>
        </w:rPr>
        <w:t xml:space="preserve"> </w:t>
      </w:r>
      <w:r w:rsidR="002834DB">
        <w:rPr>
          <w:rFonts w:cs="B Nazanin" w:hint="cs"/>
          <w:sz w:val="24"/>
          <w:szCs w:val="24"/>
          <w:rtl/>
          <w:lang w:bidi="fa-IR"/>
        </w:rPr>
        <w:t xml:space="preserve">صندوق </w:t>
      </w:r>
      <w:r w:rsidR="00E1256E">
        <w:rPr>
          <w:rFonts w:cs="B Nazanin" w:hint="cs"/>
          <w:sz w:val="24"/>
          <w:szCs w:val="24"/>
          <w:rtl/>
          <w:lang w:bidi="fa-IR"/>
        </w:rPr>
        <w:t xml:space="preserve">که طبق اساسنامه مصوب هیات وزیران به شماره 75593/ت52232 ه مورخ 11/6/94 </w:t>
      </w:r>
      <w:r w:rsidR="005A1741">
        <w:rPr>
          <w:rFonts w:cs="B Nazanin" w:hint="cs"/>
          <w:sz w:val="24"/>
          <w:szCs w:val="24"/>
          <w:rtl/>
          <w:lang w:bidi="fa-IR"/>
        </w:rPr>
        <w:t xml:space="preserve">و یا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قانون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تجارت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اصلاحات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آن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سایر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قوانین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مقررات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مرتبط</w:t>
      </w:r>
      <w:r w:rsidR="00D237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2834DB">
        <w:rPr>
          <w:rFonts w:cs="B Nazanin" w:hint="cs"/>
          <w:sz w:val="24"/>
          <w:szCs w:val="24"/>
          <w:rtl/>
          <w:lang w:bidi="fa-IR"/>
        </w:rPr>
        <w:t>عهده‌</w:t>
      </w:r>
      <w:r w:rsidR="005A1741">
        <w:rPr>
          <w:rFonts w:cs="B Nazanin" w:hint="cs"/>
          <w:sz w:val="24"/>
          <w:szCs w:val="24"/>
          <w:rtl/>
          <w:lang w:bidi="fa-IR"/>
        </w:rPr>
        <w:t>دار وظایف و اختیاراتی هستند به شرح جدول زیر می باشد:</w:t>
      </w:r>
    </w:p>
    <w:p w:rsidR="00C05445" w:rsidRDefault="00C05445" w:rsidP="00C05445">
      <w:pPr>
        <w:spacing w:before="60" w:line="240" w:lineRule="auto"/>
        <w:ind w:left="282"/>
        <w:rPr>
          <w:rFonts w:cs="B Nazanin"/>
          <w:b/>
          <w:bCs/>
          <w:sz w:val="20"/>
          <w:szCs w:val="20"/>
          <w:u w:val="single"/>
          <w:lang w:bidi="fa-IR"/>
        </w:rPr>
      </w:pPr>
    </w:p>
    <w:tbl>
      <w:tblPr>
        <w:bidiVisual/>
        <w:tblW w:w="10329" w:type="dxa"/>
        <w:jc w:val="center"/>
        <w:tblLook w:val="04A0" w:firstRow="1" w:lastRow="0" w:firstColumn="1" w:lastColumn="0" w:noHBand="0" w:noVBand="1"/>
      </w:tblPr>
      <w:tblGrid>
        <w:gridCol w:w="633"/>
        <w:gridCol w:w="1780"/>
        <w:gridCol w:w="15"/>
        <w:gridCol w:w="1403"/>
        <w:gridCol w:w="827"/>
        <w:gridCol w:w="1856"/>
        <w:gridCol w:w="985"/>
        <w:gridCol w:w="1554"/>
        <w:gridCol w:w="1276"/>
      </w:tblGrid>
      <w:tr w:rsidR="00C05445" w:rsidRPr="005D334F" w:rsidTr="00E71E05">
        <w:trPr>
          <w:trHeight w:val="412"/>
          <w:jc w:val="center"/>
        </w:trPr>
        <w:tc>
          <w:tcPr>
            <w:tcW w:w="10329" w:type="dxa"/>
            <w:gridSpan w:val="9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single" w:sz="4" w:space="0" w:color="8EA9DB"/>
            </w:tcBorders>
            <w:shd w:val="clear" w:color="auto" w:fill="FFFFFF"/>
            <w:noWrap/>
            <w:vAlign w:val="center"/>
          </w:tcPr>
          <w:p w:rsidR="00C05445" w:rsidRPr="00E2212E" w:rsidRDefault="00C05445" w:rsidP="00C05445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  <w:lang w:bidi="fa-IR"/>
              </w:rPr>
            </w:pPr>
            <w:r w:rsidRPr="00E2212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جدول </w:t>
            </w:r>
            <w:r w:rsidRPr="00E2212E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>معرف</w:t>
            </w:r>
            <w:r w:rsidRPr="00E2212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ی</w:t>
            </w:r>
            <w:r w:rsidRPr="00E2212E">
              <w:rPr>
                <w:rFonts w:ascii="Arial" w:eastAsia="Times New Roman" w:hAnsi="Arial" w:cs="B Nazanin"/>
                <w:b/>
                <w:bCs/>
                <w:rtl/>
                <w:lang w:bidi="fa-IR"/>
              </w:rPr>
              <w:t xml:space="preserve"> سهامداران </w:t>
            </w:r>
            <w:r w:rsidRPr="00E2212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شرکت ..</w:t>
            </w:r>
            <w:r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>...........</w:t>
            </w:r>
            <w:r w:rsidRPr="00E2212E">
              <w:rPr>
                <w:rFonts w:ascii="Arial" w:eastAsia="Times New Roman" w:hAnsi="Arial" w:cs="B Nazanin" w:hint="cs"/>
                <w:b/>
                <w:bCs/>
                <w:rtl/>
                <w:lang w:bidi="fa-IR"/>
              </w:rPr>
              <w:t xml:space="preserve">.............. 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E2212E"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fa-IR"/>
              </w:rPr>
              <w:t>سهامدار حقوق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2212E"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بخش غ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2212E">
              <w:rPr>
                <w:rFonts w:ascii="Arial" w:eastAsia="Times New Roman" w:hAnsi="Arial" w:cs="B Nazanin" w:hint="eastAsia"/>
                <w:b/>
                <w:bCs/>
                <w:sz w:val="18"/>
                <w:szCs w:val="18"/>
                <w:rtl/>
                <w:lang w:bidi="fa-IR"/>
              </w:rPr>
              <w:t>ردولت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2212E"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 صندوق پژوهش و فناور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E2212E">
              <w:rPr>
                <w:rFonts w:ascii="Arial" w:eastAsia="Times New Roman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E2212E">
              <w:rPr>
                <w:rFonts w:ascii="Arial" w:eastAsia="Times New Roman" w:hAnsi="Arial"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C05445" w:rsidRPr="005D334F" w:rsidTr="00E71E05">
        <w:trPr>
          <w:trHeight w:val="385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8F3603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سال تاسیس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8F3603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8F3603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نوع شخصبت حقوقی: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8F3603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 xml:space="preserve">درصد سهام بخش </w:t>
            </w:r>
            <w:r w:rsidRPr="000A1D69">
              <w:rPr>
                <w:b/>
                <w:bCs/>
                <w:color w:val="000000"/>
                <w:sz w:val="18"/>
                <w:szCs w:val="18"/>
                <w:rtl/>
              </w:rPr>
              <w:t xml:space="preserve"> دولت</w:t>
            </w:r>
            <w:r w:rsidRPr="000A1D69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286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Default="00C05445" w:rsidP="00C05445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مبلغ آخرین سرمایه ثبتی :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0A1D69" w:rsidRDefault="00C05445" w:rsidP="00C05445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0A1D69" w:rsidRDefault="00C05445" w:rsidP="00C05445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شناسه ملی: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کداقتصادی: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466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نام نماینده سهام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0A1D69" w:rsidRDefault="00C05445" w:rsidP="00C05445">
            <w:pPr>
              <w:spacing w:line="240" w:lineRule="auto"/>
              <w:rPr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تلفن  نماینده سهام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Default="00C05445" w:rsidP="00C05445">
            <w:pPr>
              <w:spacing w:line="240" w:lineRule="auto"/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349"/>
          <w:jc w:val="center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8F3603"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اعضاء هیئت مدیره شرکت</w:t>
            </w: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</w:rPr>
              <w:t>...</w:t>
            </w:r>
          </w:p>
        </w:tc>
      </w:tr>
      <w:tr w:rsidR="00C05445" w:rsidRPr="005D334F" w:rsidTr="00E71E05">
        <w:trPr>
          <w:trHeight w:val="376"/>
          <w:jc w:val="center"/>
        </w:trPr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</w:tcPr>
          <w:p w:rsidR="00C05445" w:rsidRPr="002059AF" w:rsidRDefault="00C05445" w:rsidP="00C05445">
            <w:pPr>
              <w:spacing w:line="24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2059AF">
              <w:rPr>
                <w:rFonts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445" w:rsidRPr="002059AF" w:rsidRDefault="00C05445" w:rsidP="00C05445">
            <w:pPr>
              <w:spacing w:line="24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سمت در هیئت مدیره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2059AF" w:rsidRDefault="00C05445" w:rsidP="00C05445">
            <w:pPr>
              <w:spacing w:line="24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 w:rsidRPr="002059AF">
              <w:rPr>
                <w:rFonts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05445" w:rsidRPr="002059AF" w:rsidRDefault="00C05445" w:rsidP="00C05445">
            <w:pPr>
              <w:spacing w:line="240" w:lineRule="auto"/>
              <w:jc w:val="center"/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سمت در هیئت مدیره</w:t>
            </w:r>
          </w:p>
        </w:tc>
      </w:tr>
      <w:tr w:rsidR="00C05445" w:rsidRPr="005D334F" w:rsidTr="00E71E05">
        <w:trPr>
          <w:trHeight w:val="358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349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259"/>
          <w:jc w:val="center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</w:p>
        </w:tc>
      </w:tr>
      <w:tr w:rsidR="00C05445" w:rsidRPr="005D334F" w:rsidTr="00E71E05">
        <w:trPr>
          <w:trHeight w:val="55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FFFFFF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ردیف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نام سهامدار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شناسه ملی / کد ملی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حقیقی / حقوقی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دولتی / غیردولتی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درصد سهامداری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تعداد سهام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b/>
                <w:bCs/>
                <w:color w:val="FFFFFF"/>
                <w:rtl/>
                <w:lang w:bidi="fa-IR"/>
              </w:rPr>
              <w:t>میزان سرمایه (ریال)</w:t>
            </w: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rtl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  <w:tr w:rsidR="00C05445" w:rsidRPr="005D334F" w:rsidTr="00E71E05">
        <w:trPr>
          <w:trHeight w:val="36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  <w:r w:rsidRPr="005D334F">
              <w:rPr>
                <w:rFonts w:ascii="Arial" w:eastAsia="Times New Roman" w:hAnsi="Arial" w:cs="B Nazanin" w:hint="cs"/>
                <w:color w:val="000000"/>
                <w:lang w:bidi="fa-IR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Arial" w:eastAsia="Times New Roman" w:hAnsi="Arial" w:cs="B Nazanin" w:hint="cs"/>
                <w:color w:val="000000"/>
                <w:lang w:bidi="fa-I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45" w:rsidRPr="005D334F" w:rsidRDefault="00C05445" w:rsidP="00C054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fa-IR"/>
              </w:rPr>
            </w:pPr>
          </w:p>
        </w:tc>
      </w:tr>
    </w:tbl>
    <w:p w:rsidR="00444B8B" w:rsidRPr="00444B8B" w:rsidRDefault="00444B8B" w:rsidP="00C05445">
      <w:pPr>
        <w:tabs>
          <w:tab w:val="right" w:pos="8936"/>
        </w:tabs>
        <w:bidi/>
        <w:spacing w:before="60" w:line="240" w:lineRule="auto"/>
        <w:ind w:right="-567"/>
        <w:jc w:val="both"/>
        <w:rPr>
          <w:rFonts w:cs="B Nazanin"/>
          <w:color w:val="FF0000"/>
          <w:sz w:val="24"/>
          <w:szCs w:val="24"/>
          <w:rtl/>
          <w:lang w:bidi="fa-IR"/>
        </w:rPr>
      </w:pPr>
      <w:bookmarkStart w:id="0" w:name="_GoBack"/>
      <w:bookmarkEnd w:id="0"/>
      <w:r w:rsidRPr="00444B8B">
        <w:rPr>
          <w:rFonts w:cs="B Nazanin" w:hint="cs"/>
          <w:color w:val="FF0000"/>
          <w:sz w:val="24"/>
          <w:szCs w:val="24"/>
          <w:rtl/>
          <w:lang w:bidi="fa-IR"/>
        </w:rPr>
        <w:t>(راهنمایی: برای سهامداران دولتی نیازی به تکمیل اطلاعات</w:t>
      </w:r>
      <w:r w:rsidR="00DC15EA">
        <w:rPr>
          <w:rFonts w:cs="B Nazanin" w:hint="cs"/>
          <w:color w:val="FF0000"/>
          <w:sz w:val="24"/>
          <w:szCs w:val="24"/>
          <w:rtl/>
          <w:lang w:bidi="fa-IR"/>
        </w:rPr>
        <w:t xml:space="preserve"> جدول بالا </w:t>
      </w:r>
      <w:r w:rsidRPr="00444B8B">
        <w:rPr>
          <w:rFonts w:cs="B Nazanin" w:hint="cs"/>
          <w:color w:val="FF0000"/>
          <w:sz w:val="24"/>
          <w:szCs w:val="24"/>
          <w:rtl/>
          <w:lang w:bidi="fa-IR"/>
        </w:rPr>
        <w:t>نیست و صرفا برای سهامداران حقوقی غیردولتی</w:t>
      </w:r>
      <w:r w:rsidR="00123C67">
        <w:rPr>
          <w:rFonts w:cs="B Nazanin" w:hint="cs"/>
          <w:color w:val="FF0000"/>
          <w:sz w:val="24"/>
          <w:szCs w:val="24"/>
          <w:rtl/>
          <w:lang w:bidi="fa-IR"/>
        </w:rPr>
        <w:t xml:space="preserve"> که</w:t>
      </w:r>
      <w:r w:rsidRPr="00444B8B">
        <w:rPr>
          <w:rFonts w:cs="B Nazanin" w:hint="cs"/>
          <w:color w:val="FF0000"/>
          <w:sz w:val="24"/>
          <w:szCs w:val="24"/>
          <w:rtl/>
          <w:lang w:bidi="fa-IR"/>
        </w:rPr>
        <w:t xml:space="preserve"> به عنوان سهامدار معرفی شده اند تک</w:t>
      </w:r>
      <w:r w:rsidR="00774E94">
        <w:rPr>
          <w:rFonts w:cs="B Nazanin" w:hint="cs"/>
          <w:color w:val="FF0000"/>
          <w:sz w:val="24"/>
          <w:szCs w:val="24"/>
          <w:rtl/>
          <w:lang w:bidi="fa-IR"/>
        </w:rPr>
        <w:t xml:space="preserve">میل شود، این روند به صورت لایه </w:t>
      </w:r>
      <w:r w:rsidRPr="00444B8B">
        <w:rPr>
          <w:rFonts w:cs="B Nazanin" w:hint="cs"/>
          <w:color w:val="FF0000"/>
          <w:sz w:val="24"/>
          <w:szCs w:val="24"/>
          <w:rtl/>
          <w:lang w:bidi="fa-IR"/>
        </w:rPr>
        <w:t>لایه سهامداران تا زمانی که به سهامداران حقیقی یا دولتی برسد باید ادامه یابد.)</w:t>
      </w:r>
    </w:p>
    <w:p w:rsidR="00E2212E" w:rsidRPr="00CC7316" w:rsidRDefault="00E2212E" w:rsidP="00E2212E">
      <w:pPr>
        <w:bidi/>
        <w:spacing w:after="0" w:line="240" w:lineRule="auto"/>
        <w:jc w:val="both"/>
        <w:rPr>
          <w:rFonts w:cs="B Nazanin"/>
          <w:sz w:val="16"/>
          <w:szCs w:val="16"/>
          <w:rtl/>
        </w:rPr>
      </w:pPr>
    </w:p>
    <w:p w:rsidR="001C7986" w:rsidRPr="001C7986" w:rsidRDefault="001C7986" w:rsidP="0042672A">
      <w:pPr>
        <w:bidi/>
        <w:spacing w:after="0" w:line="240" w:lineRule="auto"/>
        <w:jc w:val="both"/>
        <w:rPr>
          <w:rFonts w:cs="B Nazanin"/>
          <w:sz w:val="8"/>
          <w:szCs w:val="8"/>
          <w:rtl/>
          <w:lang w:bidi="fa-IR"/>
        </w:rPr>
      </w:pPr>
    </w:p>
    <w:p w:rsidR="00BC62A9" w:rsidRPr="005D2E74" w:rsidRDefault="00BC62A9" w:rsidP="00BC03DE">
      <w:pPr>
        <w:bidi/>
        <w:spacing w:after="0" w:line="240" w:lineRule="auto"/>
        <w:jc w:val="both"/>
        <w:rPr>
          <w:rFonts w:cs="B Titr"/>
          <w:rtl/>
          <w:lang w:bidi="fa-IR"/>
        </w:rPr>
      </w:pPr>
      <w:r w:rsidRPr="005D2E74">
        <w:rPr>
          <w:rFonts w:cs="B Titr" w:hint="cs"/>
          <w:rtl/>
          <w:lang w:bidi="fa-IR"/>
        </w:rPr>
        <w:lastRenderedPageBreak/>
        <w:t>ماده (4) مدت تفاهم نامه:</w:t>
      </w:r>
    </w:p>
    <w:p w:rsidR="00031BB6" w:rsidRPr="007C04C4" w:rsidRDefault="00BC62A9" w:rsidP="00444B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31BB6">
        <w:rPr>
          <w:rFonts w:cs="B Nazanin" w:hint="cs"/>
          <w:sz w:val="24"/>
          <w:szCs w:val="24"/>
          <w:rtl/>
          <w:lang w:bidi="fa-IR"/>
        </w:rPr>
        <w:t xml:space="preserve">مدت این تفاهم نامه </w:t>
      </w:r>
      <w:r w:rsidR="00444B8B">
        <w:rPr>
          <w:rFonts w:cs="B Nazanin" w:hint="cs"/>
          <w:sz w:val="24"/>
          <w:szCs w:val="24"/>
          <w:rtl/>
          <w:lang w:bidi="fa-IR"/>
        </w:rPr>
        <w:t>تا تاریخ     به مدت........</w:t>
      </w:r>
      <w:r w:rsidRPr="00031BB6">
        <w:rPr>
          <w:rFonts w:cs="B Nazanin" w:hint="cs"/>
          <w:sz w:val="24"/>
          <w:szCs w:val="24"/>
          <w:rtl/>
          <w:lang w:bidi="fa-IR"/>
        </w:rPr>
        <w:t xml:space="preserve"> است. </w:t>
      </w:r>
    </w:p>
    <w:p w:rsidR="00BC03DE" w:rsidRPr="00BC03DE" w:rsidRDefault="00BC03DE" w:rsidP="0042672A">
      <w:pPr>
        <w:bidi/>
        <w:spacing w:after="0" w:line="240" w:lineRule="auto"/>
        <w:jc w:val="both"/>
        <w:rPr>
          <w:rFonts w:cs="B Titr"/>
          <w:sz w:val="16"/>
          <w:szCs w:val="16"/>
          <w:rtl/>
          <w:lang w:bidi="fa-IR"/>
        </w:rPr>
      </w:pPr>
    </w:p>
    <w:p w:rsidR="00BC62A9" w:rsidRPr="005D2E74" w:rsidRDefault="00BC62A9" w:rsidP="00BC03DE">
      <w:pPr>
        <w:bidi/>
        <w:spacing w:after="0" w:line="240" w:lineRule="auto"/>
        <w:jc w:val="both"/>
        <w:rPr>
          <w:rFonts w:cs="B Titr"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(5) تعهدات طرفین:</w:t>
      </w:r>
    </w:p>
    <w:p w:rsidR="00031BB6" w:rsidRPr="007C04C4" w:rsidRDefault="00BC62A9" w:rsidP="00444B8B">
      <w:pPr>
        <w:bidi/>
        <w:spacing w:after="0" w:line="240" w:lineRule="auto"/>
        <w:ind w:right="-426"/>
        <w:jc w:val="both"/>
        <w:rPr>
          <w:rFonts w:cs="B Zar"/>
          <w:sz w:val="24"/>
          <w:szCs w:val="24"/>
          <w:rtl/>
          <w:lang w:bidi="fa-IR"/>
        </w:rPr>
      </w:pPr>
      <w:r w:rsidRPr="00031BB6">
        <w:rPr>
          <w:rFonts w:cs="B Nazanin" w:hint="cs"/>
          <w:sz w:val="24"/>
          <w:szCs w:val="24"/>
          <w:rtl/>
          <w:lang w:bidi="fa-IR"/>
        </w:rPr>
        <w:t xml:space="preserve">با توجه به رسالت </w:t>
      </w:r>
      <w:r w:rsidR="001D00D1" w:rsidRPr="00031BB6">
        <w:rPr>
          <w:rFonts w:cs="B Nazanin" w:hint="cs"/>
          <w:sz w:val="24"/>
          <w:szCs w:val="24"/>
          <w:rtl/>
          <w:lang w:bidi="fa-IR"/>
        </w:rPr>
        <w:t xml:space="preserve">و موضوع فعالیت </w:t>
      </w:r>
      <w:r w:rsidR="00444B8B">
        <w:rPr>
          <w:rFonts w:cs="B Nazanin" w:hint="cs"/>
          <w:sz w:val="24"/>
          <w:szCs w:val="24"/>
          <w:rtl/>
          <w:lang w:bidi="fa-IR"/>
        </w:rPr>
        <w:t>صندوق،</w:t>
      </w:r>
      <w:r w:rsidR="009D1723" w:rsidRPr="00C000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D00D1" w:rsidRPr="00031BB6">
        <w:rPr>
          <w:rFonts w:cs="B Nazanin" w:hint="cs"/>
          <w:sz w:val="24"/>
          <w:szCs w:val="24"/>
          <w:rtl/>
          <w:lang w:bidi="fa-IR"/>
        </w:rPr>
        <w:t>رعایت وظایف و حدود اختیارات طرفین طبق</w:t>
      </w:r>
      <w:r w:rsidR="00582C60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1BB6">
        <w:rPr>
          <w:rFonts w:cs="B Nazanin" w:hint="cs"/>
          <w:sz w:val="24"/>
          <w:szCs w:val="24"/>
          <w:rtl/>
          <w:lang w:bidi="fa-IR"/>
        </w:rPr>
        <w:t xml:space="preserve">اساسنامه صندوق مصوب هیات وزیران به شماره 75593/ت52232 ه مورخ 11/6/94 و یا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قانون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تجارت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اصلاحات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آن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سایر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قوانین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و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مقررات</w:t>
      </w:r>
      <w:r w:rsidR="00D237CD" w:rsidRPr="00D237CD">
        <w:rPr>
          <w:rFonts w:cs="B Nazanin"/>
          <w:sz w:val="24"/>
          <w:szCs w:val="24"/>
          <w:rtl/>
          <w:lang w:bidi="fa-IR"/>
        </w:rPr>
        <w:t xml:space="preserve"> </w:t>
      </w:r>
      <w:r w:rsidR="00D237CD" w:rsidRPr="00D237CD">
        <w:rPr>
          <w:rFonts w:cs="B Nazanin" w:hint="cs"/>
          <w:sz w:val="24"/>
          <w:szCs w:val="24"/>
          <w:rtl/>
          <w:lang w:bidi="fa-IR"/>
        </w:rPr>
        <w:t>مرتبط</w:t>
      </w:r>
      <w:r w:rsidR="00D237CD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1BB6">
        <w:rPr>
          <w:rFonts w:cs="B Nazanin" w:hint="cs"/>
          <w:sz w:val="24"/>
          <w:szCs w:val="24"/>
          <w:rtl/>
          <w:lang w:bidi="fa-IR"/>
        </w:rPr>
        <w:t>الزامی است.</w:t>
      </w:r>
    </w:p>
    <w:p w:rsidR="00BC03DE" w:rsidRPr="00BC03DE" w:rsidRDefault="00BC03DE" w:rsidP="0042672A">
      <w:pPr>
        <w:bidi/>
        <w:spacing w:after="0" w:line="240" w:lineRule="auto"/>
        <w:jc w:val="both"/>
        <w:rPr>
          <w:rFonts w:cs="B Titr"/>
          <w:sz w:val="16"/>
          <w:szCs w:val="16"/>
          <w:rtl/>
          <w:lang w:bidi="fa-IR"/>
        </w:rPr>
      </w:pPr>
    </w:p>
    <w:p w:rsidR="00BC62A9" w:rsidRPr="005D2E74" w:rsidRDefault="00BC62A9" w:rsidP="00BC03DE">
      <w:pPr>
        <w:bidi/>
        <w:spacing w:after="0" w:line="240" w:lineRule="auto"/>
        <w:jc w:val="both"/>
        <w:rPr>
          <w:rFonts w:cs="B Titr"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</w:t>
      </w:r>
      <w:r w:rsidR="00031BB6">
        <w:rPr>
          <w:rFonts w:cs="B Titr" w:hint="cs"/>
          <w:rtl/>
          <w:lang w:bidi="fa-IR"/>
        </w:rPr>
        <w:t>6</w:t>
      </w:r>
      <w:r w:rsidRPr="005D2E74">
        <w:rPr>
          <w:rFonts w:cs="B Titr" w:hint="cs"/>
          <w:rtl/>
          <w:lang w:bidi="fa-IR"/>
        </w:rPr>
        <w:t>) نشانی طرفین:</w:t>
      </w:r>
    </w:p>
    <w:p w:rsidR="003746FD" w:rsidRPr="00444B8B" w:rsidRDefault="003746FD" w:rsidP="003746FD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44B8B">
        <w:rPr>
          <w:rFonts w:cs="B Nazanin" w:hint="cs"/>
          <w:sz w:val="24"/>
          <w:szCs w:val="24"/>
          <w:rtl/>
          <w:lang w:bidi="fa-IR"/>
        </w:rPr>
        <w:t xml:space="preserve">سهامدار </w:t>
      </w:r>
      <w:r>
        <w:rPr>
          <w:rFonts w:cs="B Nazanin" w:hint="cs"/>
          <w:sz w:val="24"/>
          <w:szCs w:val="24"/>
          <w:rtl/>
          <w:lang w:bidi="fa-IR"/>
        </w:rPr>
        <w:t>فعلی</w:t>
      </w:r>
      <w:r w:rsidRPr="00444B8B"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444B8B" w:rsidRPr="00444B8B" w:rsidRDefault="00444B8B" w:rsidP="00444B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444B8B">
        <w:rPr>
          <w:rFonts w:cs="B Nazanin" w:hint="cs"/>
          <w:sz w:val="24"/>
          <w:szCs w:val="24"/>
          <w:rtl/>
          <w:lang w:bidi="fa-IR"/>
        </w:rPr>
        <w:t xml:space="preserve">سهامدار جدید: </w:t>
      </w:r>
    </w:p>
    <w:p w:rsidR="00532B30" w:rsidRPr="00BC03DE" w:rsidRDefault="00532B30" w:rsidP="00532B30">
      <w:pPr>
        <w:bidi/>
        <w:spacing w:after="0" w:line="240" w:lineRule="auto"/>
        <w:jc w:val="both"/>
        <w:rPr>
          <w:rFonts w:cs="B Titr"/>
          <w:sz w:val="16"/>
          <w:szCs w:val="16"/>
          <w:rtl/>
          <w:lang w:bidi="fa-IR"/>
        </w:rPr>
      </w:pPr>
    </w:p>
    <w:p w:rsidR="00BC62A9" w:rsidRPr="005D2E74" w:rsidRDefault="00BC62A9" w:rsidP="00BC03DE">
      <w:pPr>
        <w:bidi/>
        <w:spacing w:after="0" w:line="240" w:lineRule="auto"/>
        <w:jc w:val="both"/>
        <w:rPr>
          <w:rFonts w:cs="B Titr"/>
          <w:rtl/>
          <w:lang w:bidi="fa-IR"/>
        </w:rPr>
      </w:pPr>
      <w:r w:rsidRPr="005D2E74">
        <w:rPr>
          <w:rFonts w:cs="B Titr" w:hint="cs"/>
          <w:rtl/>
          <w:lang w:bidi="fa-IR"/>
        </w:rPr>
        <w:t>ماده (</w:t>
      </w:r>
      <w:r w:rsidR="00031BB6">
        <w:rPr>
          <w:rFonts w:cs="B Titr" w:hint="cs"/>
          <w:rtl/>
          <w:lang w:bidi="fa-IR"/>
        </w:rPr>
        <w:t>7</w:t>
      </w:r>
      <w:r w:rsidRPr="005D2E74">
        <w:rPr>
          <w:rFonts w:cs="B Titr" w:hint="cs"/>
          <w:rtl/>
          <w:lang w:bidi="fa-IR"/>
        </w:rPr>
        <w:t>) نسخ تفاهم نامه:</w:t>
      </w:r>
    </w:p>
    <w:p w:rsidR="00BC62A9" w:rsidRDefault="00BC62A9" w:rsidP="00444B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031BB6">
        <w:rPr>
          <w:rFonts w:cs="B Nazanin" w:hint="cs"/>
          <w:sz w:val="24"/>
          <w:szCs w:val="24"/>
          <w:rtl/>
          <w:lang w:bidi="fa-IR"/>
        </w:rPr>
        <w:t>این تفاهم نامه در</w:t>
      </w:r>
      <w:r w:rsidR="007C04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44B8B">
        <w:rPr>
          <w:rFonts w:cs="B Nazanin" w:hint="cs"/>
          <w:sz w:val="24"/>
          <w:szCs w:val="24"/>
          <w:rtl/>
          <w:lang w:bidi="fa-IR"/>
        </w:rPr>
        <w:t>3</w:t>
      </w:r>
      <w:r w:rsidR="00AA28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C04C4">
        <w:rPr>
          <w:rFonts w:cs="B Nazanin" w:hint="cs"/>
          <w:sz w:val="24"/>
          <w:szCs w:val="24"/>
          <w:rtl/>
          <w:lang w:bidi="fa-IR"/>
        </w:rPr>
        <w:t>صفحه و مشتمل بر</w:t>
      </w:r>
      <w:r w:rsidR="00031BB6" w:rsidRPr="00031BB6">
        <w:rPr>
          <w:rFonts w:cs="B Nazanin" w:hint="cs"/>
          <w:sz w:val="24"/>
          <w:szCs w:val="24"/>
          <w:rtl/>
          <w:lang w:bidi="fa-IR"/>
        </w:rPr>
        <w:t>7</w:t>
      </w:r>
      <w:r w:rsidR="007C04C4">
        <w:rPr>
          <w:rFonts w:cs="B Nazanin" w:hint="cs"/>
          <w:sz w:val="24"/>
          <w:szCs w:val="24"/>
          <w:rtl/>
          <w:lang w:bidi="fa-IR"/>
        </w:rPr>
        <w:t xml:space="preserve"> ماده</w:t>
      </w:r>
      <w:r w:rsidR="00FF1455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031BB6">
        <w:rPr>
          <w:rFonts w:cs="B Nazanin" w:hint="cs"/>
          <w:sz w:val="24"/>
          <w:szCs w:val="24"/>
          <w:rtl/>
          <w:lang w:bidi="fa-IR"/>
        </w:rPr>
        <w:t xml:space="preserve"> و در </w:t>
      </w:r>
      <w:r w:rsidR="00532B30">
        <w:rPr>
          <w:rFonts w:cs="B Nazanin" w:hint="cs"/>
          <w:sz w:val="24"/>
          <w:szCs w:val="24"/>
          <w:rtl/>
          <w:lang w:bidi="fa-IR"/>
        </w:rPr>
        <w:t>..........</w:t>
      </w:r>
      <w:r w:rsidRPr="00031BB6">
        <w:rPr>
          <w:rFonts w:cs="B Nazanin" w:hint="cs"/>
          <w:sz w:val="24"/>
          <w:szCs w:val="24"/>
          <w:rtl/>
          <w:lang w:bidi="fa-IR"/>
        </w:rPr>
        <w:t xml:space="preserve"> نسخ</w:t>
      </w:r>
      <w:r w:rsidR="00031BB6" w:rsidRPr="00031BB6">
        <w:rPr>
          <w:rFonts w:cs="B Nazanin" w:hint="cs"/>
          <w:sz w:val="24"/>
          <w:szCs w:val="24"/>
          <w:rtl/>
          <w:lang w:bidi="fa-IR"/>
        </w:rPr>
        <w:t xml:space="preserve">ه که هر کدام حکم واحد را دارند؛ تنظیم و </w:t>
      </w:r>
      <w:r w:rsidR="00BC03DE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532B30">
        <w:rPr>
          <w:rFonts w:cs="B Nazanin" w:hint="cs"/>
          <w:sz w:val="24"/>
          <w:szCs w:val="24"/>
          <w:rtl/>
          <w:lang w:bidi="fa-IR"/>
        </w:rPr>
        <w:t>...</w:t>
      </w:r>
      <w:r w:rsidR="00BC03DE">
        <w:rPr>
          <w:rFonts w:cs="B Nazanin" w:hint="cs"/>
          <w:sz w:val="24"/>
          <w:szCs w:val="24"/>
          <w:rtl/>
          <w:lang w:bidi="fa-IR"/>
        </w:rPr>
        <w:t>/</w:t>
      </w:r>
      <w:r w:rsidR="00532B30">
        <w:rPr>
          <w:rFonts w:cs="B Nazanin" w:hint="cs"/>
          <w:sz w:val="24"/>
          <w:szCs w:val="24"/>
          <w:rtl/>
          <w:lang w:bidi="fa-IR"/>
        </w:rPr>
        <w:t>...</w:t>
      </w:r>
      <w:r w:rsidR="00BC03DE">
        <w:rPr>
          <w:rFonts w:cs="B Nazanin" w:hint="cs"/>
          <w:sz w:val="24"/>
          <w:szCs w:val="24"/>
          <w:rtl/>
          <w:lang w:bidi="fa-IR"/>
        </w:rPr>
        <w:t>/</w:t>
      </w:r>
      <w:r w:rsidR="00532B30">
        <w:rPr>
          <w:rFonts w:cs="B Nazanin" w:hint="cs"/>
          <w:sz w:val="24"/>
          <w:szCs w:val="24"/>
          <w:rtl/>
          <w:lang w:bidi="fa-IR"/>
        </w:rPr>
        <w:t>....</w:t>
      </w:r>
      <w:r w:rsidR="00BC03DE">
        <w:rPr>
          <w:rFonts w:cs="B Nazanin" w:hint="cs"/>
          <w:sz w:val="24"/>
          <w:szCs w:val="24"/>
          <w:rtl/>
          <w:lang w:bidi="fa-IR"/>
        </w:rPr>
        <w:t xml:space="preserve"> </w:t>
      </w:r>
      <w:r w:rsidR="00031BB6" w:rsidRPr="00031BB6">
        <w:rPr>
          <w:rFonts w:cs="B Nazanin" w:hint="cs"/>
          <w:sz w:val="24"/>
          <w:szCs w:val="24"/>
          <w:rtl/>
          <w:lang w:bidi="fa-IR"/>
        </w:rPr>
        <w:t>به امضا رسید و هر یک اجرای مفاد آن را پذیرفتند.</w:t>
      </w:r>
    </w:p>
    <w:p w:rsidR="0042672A" w:rsidRDefault="0042672A" w:rsidP="0042672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44B8B" w:rsidRDefault="00444B8B" w:rsidP="00444B8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6113" w:type="dxa"/>
        <w:jc w:val="center"/>
        <w:tblLook w:val="04A0" w:firstRow="1" w:lastRow="0" w:firstColumn="1" w:lastColumn="0" w:noHBand="0" w:noVBand="1"/>
      </w:tblPr>
      <w:tblGrid>
        <w:gridCol w:w="2760"/>
        <w:gridCol w:w="3353"/>
      </w:tblGrid>
      <w:tr w:rsidR="00037336" w:rsidTr="00037336">
        <w:trPr>
          <w:trHeight w:val="764"/>
          <w:jc w:val="center"/>
        </w:trPr>
        <w:tc>
          <w:tcPr>
            <w:tcW w:w="2760" w:type="dxa"/>
            <w:shd w:val="clear" w:color="auto" w:fill="E7E6E6" w:themeFill="background2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C67">
              <w:rPr>
                <w:rFonts w:cs="B Nazanin"/>
                <w:sz w:val="24"/>
                <w:szCs w:val="24"/>
                <w:rtl/>
                <w:lang w:bidi="fa-IR"/>
              </w:rPr>
              <w:t>شرکت/موسسه......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</w:p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444B8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سهامدار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فعلی)</w:t>
            </w:r>
          </w:p>
        </w:tc>
        <w:tc>
          <w:tcPr>
            <w:tcW w:w="3353" w:type="dxa"/>
            <w:shd w:val="clear" w:color="auto" w:fill="E7E6E6" w:themeFill="background2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3C67">
              <w:rPr>
                <w:rFonts w:cs="B Nazanin"/>
                <w:sz w:val="24"/>
                <w:szCs w:val="24"/>
                <w:rtl/>
                <w:lang w:bidi="fa-IR"/>
              </w:rPr>
              <w:t>شرکت/موسسه......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</w:t>
            </w:r>
          </w:p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444B8B">
              <w:rPr>
                <w:rFonts w:cs="B Nazanin" w:hint="cs"/>
                <w:sz w:val="24"/>
                <w:szCs w:val="24"/>
                <w:rtl/>
                <w:lang w:bidi="fa-IR"/>
              </w:rPr>
              <w:t>سهامدار جدید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37336" w:rsidTr="00037336">
        <w:trPr>
          <w:trHeight w:val="813"/>
          <w:jc w:val="center"/>
        </w:trPr>
        <w:tc>
          <w:tcPr>
            <w:tcW w:w="2760" w:type="dxa"/>
            <w:shd w:val="clear" w:color="auto" w:fill="E7E6E6" w:themeFill="background2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صاحبان امضاء مجاز </w:t>
            </w:r>
          </w:p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</w:t>
            </w:r>
          </w:p>
        </w:tc>
        <w:tc>
          <w:tcPr>
            <w:tcW w:w="3353" w:type="dxa"/>
            <w:shd w:val="clear" w:color="auto" w:fill="E7E6E6" w:themeFill="background2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صاحبان امضاء مجاز </w:t>
            </w:r>
          </w:p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</w:t>
            </w:r>
          </w:p>
        </w:tc>
      </w:tr>
      <w:tr w:rsidR="00037336" w:rsidTr="00037336">
        <w:trPr>
          <w:trHeight w:val="2407"/>
          <w:jc w:val="center"/>
        </w:trPr>
        <w:tc>
          <w:tcPr>
            <w:tcW w:w="2760" w:type="dxa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و مهر </w:t>
            </w:r>
          </w:p>
        </w:tc>
        <w:tc>
          <w:tcPr>
            <w:tcW w:w="3353" w:type="dxa"/>
          </w:tcPr>
          <w:p w:rsidR="00037336" w:rsidRDefault="00037336" w:rsidP="003746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امضاء و مهر </w:t>
            </w:r>
          </w:p>
        </w:tc>
      </w:tr>
    </w:tbl>
    <w:p w:rsidR="00A67E79" w:rsidRDefault="00A67E79" w:rsidP="00A67E79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C12896" w:rsidRDefault="00C12896" w:rsidP="0042672A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BC03DE" w:rsidRPr="0080154B" w:rsidRDefault="00BC03DE" w:rsidP="00BC03DE">
      <w:pPr>
        <w:bidi/>
        <w:spacing w:after="0" w:line="24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</w:p>
    <w:p w:rsidR="007C04C4" w:rsidRPr="007C04C4" w:rsidRDefault="007C04C4" w:rsidP="0042672A">
      <w:pPr>
        <w:bidi/>
        <w:spacing w:after="0" w:line="240" w:lineRule="auto"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:rsidR="007C04C4" w:rsidRPr="00103AA5" w:rsidRDefault="007C04C4" w:rsidP="0042672A">
      <w:pPr>
        <w:bidi/>
        <w:spacing w:after="0" w:line="240" w:lineRule="auto"/>
        <w:jc w:val="both"/>
        <w:rPr>
          <w:rFonts w:cs="B Titr"/>
          <w:b/>
          <w:bCs/>
          <w:rtl/>
          <w:lang w:bidi="fa-IR"/>
        </w:rPr>
      </w:pPr>
    </w:p>
    <w:sectPr w:rsidR="007C04C4" w:rsidRPr="00103AA5" w:rsidSect="00F57D5D">
      <w:headerReference w:type="default" r:id="rId8"/>
      <w:pgSz w:w="11906" w:h="16838" w:code="9"/>
      <w:pgMar w:top="709" w:right="1620" w:bottom="567" w:left="153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55E" w:rsidRDefault="00B8455E" w:rsidP="00BA5FE4">
      <w:pPr>
        <w:spacing w:after="0" w:line="240" w:lineRule="auto"/>
      </w:pPr>
      <w:r>
        <w:separator/>
      </w:r>
    </w:p>
  </w:endnote>
  <w:endnote w:type="continuationSeparator" w:id="0">
    <w:p w:rsidR="00B8455E" w:rsidRDefault="00B8455E" w:rsidP="00BA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55E" w:rsidRDefault="00B8455E" w:rsidP="00BA5FE4">
      <w:pPr>
        <w:spacing w:after="0" w:line="240" w:lineRule="auto"/>
      </w:pPr>
      <w:r>
        <w:separator/>
      </w:r>
    </w:p>
  </w:footnote>
  <w:footnote w:type="continuationSeparator" w:id="0">
    <w:p w:rsidR="00B8455E" w:rsidRDefault="00B8455E" w:rsidP="00BA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74" w:type="dxa"/>
      <w:jc w:val="center"/>
      <w:tblBorders>
        <w:top w:val="thinThickSmallGap" w:sz="24" w:space="0" w:color="7B7B7B" w:themeColor="accent3" w:themeShade="BF"/>
        <w:bottom w:val="thinThickSmallGap" w:sz="24" w:space="0" w:color="7B7B7B" w:themeColor="accent3" w:themeShade="BF"/>
        <w:insideH w:val="thinThickSmallGap" w:sz="24" w:space="0" w:color="7B7B7B" w:themeColor="accent3" w:themeShade="BF"/>
      </w:tblBorders>
      <w:tblLook w:val="04A0" w:firstRow="1" w:lastRow="0" w:firstColumn="1" w:lastColumn="0" w:noHBand="0" w:noVBand="1"/>
    </w:tblPr>
    <w:tblGrid>
      <w:gridCol w:w="1967"/>
      <w:gridCol w:w="6035"/>
      <w:gridCol w:w="2072"/>
    </w:tblGrid>
    <w:tr w:rsidR="00F57D5D" w:rsidTr="00F57D5D">
      <w:trPr>
        <w:trHeight w:val="1328"/>
        <w:jc w:val="center"/>
      </w:trPr>
      <w:tc>
        <w:tcPr>
          <w:tcW w:w="1967" w:type="dxa"/>
          <w:tcBorders>
            <w:top w:val="thinThickSmallGap" w:sz="24" w:space="0" w:color="0070C0"/>
            <w:left w:val="nil"/>
            <w:bottom w:val="thinThickSmallGap" w:sz="24" w:space="0" w:color="0070C0"/>
            <w:right w:val="nil"/>
          </w:tcBorders>
          <w:hideMark/>
        </w:tcPr>
        <w:p w:rsidR="00F57D5D" w:rsidRDefault="00F57D5D" w:rsidP="00F57D5D">
          <w:pPr>
            <w:pStyle w:val="Header"/>
            <w:bidi/>
            <w:spacing w:line="276" w:lineRule="auto"/>
            <w:rPr>
              <w:rFonts w:cs="B Nazanin"/>
              <w:sz w:val="24"/>
              <w:szCs w:val="24"/>
            </w:rPr>
          </w:pPr>
        </w:p>
      </w:tc>
      <w:tc>
        <w:tcPr>
          <w:tcW w:w="6035" w:type="dxa"/>
          <w:tcBorders>
            <w:top w:val="thinThickSmallGap" w:sz="24" w:space="0" w:color="0070C0"/>
            <w:left w:val="nil"/>
            <w:bottom w:val="thinThickSmallGap" w:sz="24" w:space="0" w:color="0070C0"/>
            <w:right w:val="nil"/>
          </w:tcBorders>
          <w:vAlign w:val="center"/>
          <w:hideMark/>
        </w:tcPr>
        <w:p w:rsidR="00F57D5D" w:rsidRDefault="00F57D5D" w:rsidP="00F57D5D">
          <w:pPr>
            <w:pStyle w:val="Header"/>
            <w:bidi/>
            <w:spacing w:line="276" w:lineRule="auto"/>
            <w:jc w:val="center"/>
            <w:rPr>
              <w:rFonts w:cs="B Titr"/>
              <w:b/>
              <w:bCs/>
              <w:color w:val="0070C0"/>
              <w:sz w:val="28"/>
              <w:szCs w:val="28"/>
              <w:lang w:bidi="fa-IR"/>
            </w:rPr>
          </w:pPr>
          <w:r>
            <w:rPr>
              <w:rFonts w:cs="B Titr" w:hint="cs"/>
              <w:b/>
              <w:bCs/>
              <w:color w:val="0070C0"/>
              <w:sz w:val="28"/>
              <w:szCs w:val="28"/>
              <w:rtl/>
              <w:lang w:bidi="fa-IR"/>
            </w:rPr>
            <w:t>تفاهم نامه</w:t>
          </w:r>
          <w:r w:rsidRPr="00F57D5D">
            <w:rPr>
              <w:rFonts w:cs="B Titr"/>
              <w:b/>
              <w:bCs/>
              <w:color w:val="0070C0"/>
              <w:sz w:val="28"/>
              <w:szCs w:val="28"/>
              <w:rtl/>
              <w:lang w:bidi="fa-IR"/>
            </w:rPr>
            <w:t xml:space="preserve"> تغ</w:t>
          </w:r>
          <w:r w:rsidRPr="00F57D5D">
            <w:rPr>
              <w:rFonts w:cs="B Titr" w:hint="cs"/>
              <w:b/>
              <w:bCs/>
              <w:color w:val="0070C0"/>
              <w:sz w:val="28"/>
              <w:szCs w:val="28"/>
              <w:rtl/>
              <w:lang w:bidi="fa-IR"/>
            </w:rPr>
            <w:t>یی</w:t>
          </w:r>
          <w:r w:rsidRPr="00F57D5D">
            <w:rPr>
              <w:rFonts w:cs="B Titr" w:hint="eastAsia"/>
              <w:b/>
              <w:bCs/>
              <w:color w:val="0070C0"/>
              <w:sz w:val="28"/>
              <w:szCs w:val="28"/>
              <w:rtl/>
              <w:lang w:bidi="fa-IR"/>
            </w:rPr>
            <w:t>ر</w:t>
          </w:r>
          <w:r w:rsidRPr="00F57D5D">
            <w:rPr>
              <w:rFonts w:cs="B Titr"/>
              <w:b/>
              <w:bCs/>
              <w:color w:val="0070C0"/>
              <w:sz w:val="28"/>
              <w:szCs w:val="28"/>
              <w:rtl/>
              <w:lang w:bidi="fa-IR"/>
            </w:rPr>
            <w:t xml:space="preserve"> سهامدار</w:t>
          </w:r>
          <w:r w:rsidRPr="00F57D5D">
            <w:rPr>
              <w:rFonts w:cs="B Titr" w:hint="cs"/>
              <w:b/>
              <w:bCs/>
              <w:color w:val="0070C0"/>
              <w:sz w:val="28"/>
              <w:szCs w:val="28"/>
              <w:rtl/>
              <w:lang w:bidi="fa-IR"/>
            </w:rPr>
            <w:t>ی</w:t>
          </w:r>
          <w:r w:rsidRPr="00F57D5D">
            <w:rPr>
              <w:rFonts w:cs="B Titr"/>
              <w:b/>
              <w:bCs/>
              <w:color w:val="0070C0"/>
              <w:sz w:val="28"/>
              <w:szCs w:val="28"/>
              <w:rtl/>
              <w:lang w:bidi="fa-IR"/>
            </w:rPr>
            <w:t xml:space="preserve"> </w:t>
          </w:r>
        </w:p>
        <w:p w:rsidR="00F57D5D" w:rsidRPr="00F57D5D" w:rsidRDefault="00F57D5D" w:rsidP="00F57D5D">
          <w:pPr>
            <w:pStyle w:val="Header"/>
            <w:bidi/>
            <w:spacing w:line="276" w:lineRule="auto"/>
            <w:jc w:val="center"/>
            <w:rPr>
              <w:rFonts w:cs="B Titr"/>
              <w:b/>
              <w:bCs/>
              <w:color w:val="0070C0"/>
              <w:sz w:val="28"/>
              <w:szCs w:val="28"/>
              <w:lang w:bidi="fa-IR"/>
            </w:rPr>
          </w:pPr>
          <w:r w:rsidRPr="00F57D5D">
            <w:rPr>
              <w:rFonts w:cs="B Titr"/>
              <w:b/>
              <w:bCs/>
              <w:color w:val="0070C0"/>
              <w:sz w:val="24"/>
              <w:szCs w:val="24"/>
              <w:rtl/>
              <w:lang w:bidi="fa-IR"/>
            </w:rPr>
            <w:t>صندوق پژوهش و فناور</w:t>
          </w:r>
          <w:r w:rsidRPr="00F57D5D">
            <w:rPr>
              <w:rFonts w:cs="B Titr" w:hint="cs"/>
              <w:b/>
              <w:bCs/>
              <w:color w:val="0070C0"/>
              <w:sz w:val="24"/>
              <w:szCs w:val="24"/>
              <w:rtl/>
              <w:lang w:bidi="fa-IR"/>
            </w:rPr>
            <w:t>ی</w:t>
          </w:r>
          <w:r w:rsidRPr="00F57D5D">
            <w:rPr>
              <w:rFonts w:cs="B Titr"/>
              <w:b/>
              <w:bCs/>
              <w:color w:val="0070C0"/>
              <w:sz w:val="24"/>
              <w:szCs w:val="24"/>
              <w:rtl/>
              <w:lang w:bidi="fa-IR"/>
            </w:rPr>
            <w:t xml:space="preserve"> غ</w:t>
          </w:r>
          <w:r w:rsidRPr="00F57D5D">
            <w:rPr>
              <w:rFonts w:cs="B Titr" w:hint="cs"/>
              <w:b/>
              <w:bCs/>
              <w:color w:val="0070C0"/>
              <w:sz w:val="24"/>
              <w:szCs w:val="24"/>
              <w:rtl/>
              <w:lang w:bidi="fa-IR"/>
            </w:rPr>
            <w:t>ی</w:t>
          </w:r>
          <w:r w:rsidRPr="00F57D5D">
            <w:rPr>
              <w:rFonts w:cs="B Titr" w:hint="eastAsia"/>
              <w:b/>
              <w:bCs/>
              <w:color w:val="0070C0"/>
              <w:sz w:val="24"/>
              <w:szCs w:val="24"/>
              <w:rtl/>
              <w:lang w:bidi="fa-IR"/>
            </w:rPr>
            <w:t>ر</w:t>
          </w:r>
          <w:r w:rsidRPr="00F57D5D">
            <w:rPr>
              <w:rFonts w:cs="B Titr"/>
              <w:b/>
              <w:bCs/>
              <w:color w:val="0070C0"/>
              <w:sz w:val="24"/>
              <w:szCs w:val="24"/>
              <w:rtl/>
              <w:lang w:bidi="fa-IR"/>
            </w:rPr>
            <w:t xml:space="preserve"> دولت</w:t>
          </w:r>
          <w:r w:rsidRPr="00F57D5D">
            <w:rPr>
              <w:rFonts w:cs="B Titr" w:hint="cs"/>
              <w:b/>
              <w:bCs/>
              <w:color w:val="0070C0"/>
              <w:sz w:val="24"/>
              <w:szCs w:val="24"/>
              <w:rtl/>
              <w:lang w:bidi="fa-IR"/>
            </w:rPr>
            <w:t>ی</w:t>
          </w:r>
          <w:r w:rsidRPr="00F57D5D">
            <w:rPr>
              <w:rFonts w:cs="B Titr"/>
              <w:b/>
              <w:bCs/>
              <w:color w:val="0070C0"/>
              <w:sz w:val="24"/>
              <w:szCs w:val="24"/>
              <w:rtl/>
              <w:lang w:bidi="fa-IR"/>
            </w:rPr>
            <w:t>...............</w:t>
          </w:r>
        </w:p>
      </w:tc>
      <w:tc>
        <w:tcPr>
          <w:tcW w:w="2072" w:type="dxa"/>
          <w:tcBorders>
            <w:top w:val="thinThickSmallGap" w:sz="24" w:space="0" w:color="0070C0"/>
            <w:left w:val="nil"/>
            <w:bottom w:val="thinThickSmallGap" w:sz="24" w:space="0" w:color="0070C0"/>
            <w:right w:val="nil"/>
          </w:tcBorders>
          <w:hideMark/>
        </w:tcPr>
        <w:p w:rsidR="00F57D5D" w:rsidRDefault="00F57D5D" w:rsidP="00F57D5D">
          <w:pPr>
            <w:pStyle w:val="Header"/>
            <w:bidi/>
            <w:spacing w:line="276" w:lineRule="auto"/>
            <w:ind w:left="72"/>
            <w:jc w:val="center"/>
            <w:rPr>
              <w:rFonts w:cs="B Nazanin"/>
              <w:b/>
              <w:bCs/>
              <w:color w:val="2F5496"/>
              <w:sz w:val="20"/>
              <w:szCs w:val="20"/>
            </w:rPr>
          </w:pPr>
          <w:r>
            <w:rPr>
              <w:rFonts w:cs="B Nazanin" w:hint="cs"/>
              <w:b/>
              <w:bCs/>
              <w:color w:val="2F5496"/>
              <w:sz w:val="18"/>
              <w:szCs w:val="18"/>
              <w:rtl/>
            </w:rPr>
            <w:t>کد:</w:t>
          </w:r>
          <w:r>
            <w:rPr>
              <w:rFonts w:cs="B Nazanin" w:hint="cs"/>
              <w:b/>
              <w:bCs/>
              <w:color w:val="2F5496"/>
              <w:sz w:val="20"/>
              <w:szCs w:val="20"/>
              <w:rtl/>
            </w:rPr>
            <w:t xml:space="preserve"> </w:t>
          </w:r>
          <w:r>
            <w:rPr>
              <w:rFonts w:ascii="Times New Roman" w:hAnsi="Times New Roman" w:cs="Times New Roman"/>
              <w:color w:val="2F5496"/>
              <w:sz w:val="16"/>
            </w:rPr>
            <w:t>R&amp;T-Funds-09-Ver 01</w:t>
          </w:r>
        </w:p>
        <w:p w:rsidR="00F57D5D" w:rsidRDefault="00F57D5D" w:rsidP="00F57D5D">
          <w:pPr>
            <w:pStyle w:val="Header"/>
            <w:bidi/>
            <w:spacing w:line="276" w:lineRule="auto"/>
            <w:jc w:val="center"/>
            <w:rPr>
              <w:rFonts w:cs="B Nazanin"/>
              <w:b/>
              <w:bCs/>
              <w:sz w:val="24"/>
              <w:szCs w:val="24"/>
              <w:rtl/>
            </w:rPr>
          </w:pPr>
          <w:r>
            <w:rPr>
              <w:rFonts w:cs="B Nazanin" w:hint="cs"/>
              <w:b/>
              <w:bCs/>
              <w:color w:val="0070C0"/>
              <w:sz w:val="24"/>
              <w:szCs w:val="24"/>
              <w:rtl/>
            </w:rPr>
            <w:t>ویرایش اول</w:t>
          </w:r>
        </w:p>
      </w:tc>
    </w:tr>
  </w:tbl>
  <w:p w:rsidR="00BA5FE4" w:rsidRDefault="00BA5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1F5"/>
    <w:multiLevelType w:val="multilevel"/>
    <w:tmpl w:val="1228F76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06"/>
    <w:rsid w:val="000204BB"/>
    <w:rsid w:val="00031BB6"/>
    <w:rsid w:val="00037336"/>
    <w:rsid w:val="000A20D2"/>
    <w:rsid w:val="000C3EF8"/>
    <w:rsid w:val="000E20D8"/>
    <w:rsid w:val="00103AA5"/>
    <w:rsid w:val="00122B48"/>
    <w:rsid w:val="00123C67"/>
    <w:rsid w:val="00142817"/>
    <w:rsid w:val="00174CCA"/>
    <w:rsid w:val="00183188"/>
    <w:rsid w:val="00184DC5"/>
    <w:rsid w:val="001C7986"/>
    <w:rsid w:val="001D00D1"/>
    <w:rsid w:val="001D335B"/>
    <w:rsid w:val="001E26EE"/>
    <w:rsid w:val="001E4ED9"/>
    <w:rsid w:val="001F5C61"/>
    <w:rsid w:val="001F7F36"/>
    <w:rsid w:val="002232B7"/>
    <w:rsid w:val="002302A8"/>
    <w:rsid w:val="0023104E"/>
    <w:rsid w:val="00266258"/>
    <w:rsid w:val="00270777"/>
    <w:rsid w:val="0027579B"/>
    <w:rsid w:val="002834DB"/>
    <w:rsid w:val="002A20F4"/>
    <w:rsid w:val="002C7F0E"/>
    <w:rsid w:val="002E7A99"/>
    <w:rsid w:val="00303268"/>
    <w:rsid w:val="00305EEE"/>
    <w:rsid w:val="00310188"/>
    <w:rsid w:val="00317C9B"/>
    <w:rsid w:val="003221BE"/>
    <w:rsid w:val="00330D09"/>
    <w:rsid w:val="00333E1D"/>
    <w:rsid w:val="003746FD"/>
    <w:rsid w:val="00376DC7"/>
    <w:rsid w:val="003A72E5"/>
    <w:rsid w:val="003B0940"/>
    <w:rsid w:val="003B6EA8"/>
    <w:rsid w:val="003F61E5"/>
    <w:rsid w:val="00402E85"/>
    <w:rsid w:val="004169E7"/>
    <w:rsid w:val="0042672A"/>
    <w:rsid w:val="00426C23"/>
    <w:rsid w:val="00444B8B"/>
    <w:rsid w:val="0044600F"/>
    <w:rsid w:val="00467294"/>
    <w:rsid w:val="004A2F06"/>
    <w:rsid w:val="004B6897"/>
    <w:rsid w:val="004C06B3"/>
    <w:rsid w:val="004D3E87"/>
    <w:rsid w:val="00501DE7"/>
    <w:rsid w:val="00526CF3"/>
    <w:rsid w:val="00532B30"/>
    <w:rsid w:val="0053732B"/>
    <w:rsid w:val="00554AED"/>
    <w:rsid w:val="00572B9D"/>
    <w:rsid w:val="00581079"/>
    <w:rsid w:val="00582C60"/>
    <w:rsid w:val="00590067"/>
    <w:rsid w:val="005A1741"/>
    <w:rsid w:val="005F6524"/>
    <w:rsid w:val="006105B2"/>
    <w:rsid w:val="006514A0"/>
    <w:rsid w:val="00664580"/>
    <w:rsid w:val="0067627B"/>
    <w:rsid w:val="006F1903"/>
    <w:rsid w:val="00706AC5"/>
    <w:rsid w:val="007446A2"/>
    <w:rsid w:val="007719D1"/>
    <w:rsid w:val="00774E94"/>
    <w:rsid w:val="00787319"/>
    <w:rsid w:val="007B5949"/>
    <w:rsid w:val="007C04C4"/>
    <w:rsid w:val="007C0677"/>
    <w:rsid w:val="007C43B0"/>
    <w:rsid w:val="007E4AF8"/>
    <w:rsid w:val="0080154B"/>
    <w:rsid w:val="00811601"/>
    <w:rsid w:val="00836524"/>
    <w:rsid w:val="008538C1"/>
    <w:rsid w:val="00862EF8"/>
    <w:rsid w:val="00871B06"/>
    <w:rsid w:val="008C08C4"/>
    <w:rsid w:val="008D09A1"/>
    <w:rsid w:val="008D225C"/>
    <w:rsid w:val="008F0263"/>
    <w:rsid w:val="00915E2C"/>
    <w:rsid w:val="0092618C"/>
    <w:rsid w:val="0095665A"/>
    <w:rsid w:val="00957553"/>
    <w:rsid w:val="00977635"/>
    <w:rsid w:val="009A0166"/>
    <w:rsid w:val="009A4078"/>
    <w:rsid w:val="009C45D7"/>
    <w:rsid w:val="009D1723"/>
    <w:rsid w:val="00A00407"/>
    <w:rsid w:val="00A356A7"/>
    <w:rsid w:val="00A40BEA"/>
    <w:rsid w:val="00A57CF8"/>
    <w:rsid w:val="00A67E79"/>
    <w:rsid w:val="00A843F4"/>
    <w:rsid w:val="00A96E0B"/>
    <w:rsid w:val="00AA2853"/>
    <w:rsid w:val="00B21BEA"/>
    <w:rsid w:val="00B51299"/>
    <w:rsid w:val="00B6737E"/>
    <w:rsid w:val="00B7437B"/>
    <w:rsid w:val="00B75F3B"/>
    <w:rsid w:val="00B81025"/>
    <w:rsid w:val="00B82C3C"/>
    <w:rsid w:val="00B8455E"/>
    <w:rsid w:val="00B95B62"/>
    <w:rsid w:val="00BA5FE4"/>
    <w:rsid w:val="00BB416F"/>
    <w:rsid w:val="00BC03DE"/>
    <w:rsid w:val="00BC53FD"/>
    <w:rsid w:val="00BC62A9"/>
    <w:rsid w:val="00C0003E"/>
    <w:rsid w:val="00C05445"/>
    <w:rsid w:val="00C12896"/>
    <w:rsid w:val="00C32957"/>
    <w:rsid w:val="00C37797"/>
    <w:rsid w:val="00C532DD"/>
    <w:rsid w:val="00CA4A82"/>
    <w:rsid w:val="00CA5FE2"/>
    <w:rsid w:val="00CB4200"/>
    <w:rsid w:val="00CC7316"/>
    <w:rsid w:val="00CF1037"/>
    <w:rsid w:val="00D0395B"/>
    <w:rsid w:val="00D04DE0"/>
    <w:rsid w:val="00D067A7"/>
    <w:rsid w:val="00D2357D"/>
    <w:rsid w:val="00D237CD"/>
    <w:rsid w:val="00D32306"/>
    <w:rsid w:val="00D623DF"/>
    <w:rsid w:val="00D63C0E"/>
    <w:rsid w:val="00D643C0"/>
    <w:rsid w:val="00D67E5E"/>
    <w:rsid w:val="00D73EE1"/>
    <w:rsid w:val="00DA603E"/>
    <w:rsid w:val="00DA6207"/>
    <w:rsid w:val="00DB40D6"/>
    <w:rsid w:val="00DB4724"/>
    <w:rsid w:val="00DB5DEE"/>
    <w:rsid w:val="00DB78F3"/>
    <w:rsid w:val="00DC15EA"/>
    <w:rsid w:val="00DE590B"/>
    <w:rsid w:val="00E011D9"/>
    <w:rsid w:val="00E04E14"/>
    <w:rsid w:val="00E1256E"/>
    <w:rsid w:val="00E2212E"/>
    <w:rsid w:val="00E45DE7"/>
    <w:rsid w:val="00E52111"/>
    <w:rsid w:val="00E71A7B"/>
    <w:rsid w:val="00E822B8"/>
    <w:rsid w:val="00E842D0"/>
    <w:rsid w:val="00E92D49"/>
    <w:rsid w:val="00EC6BE3"/>
    <w:rsid w:val="00ED7691"/>
    <w:rsid w:val="00F145FF"/>
    <w:rsid w:val="00F54A25"/>
    <w:rsid w:val="00F57D5D"/>
    <w:rsid w:val="00F57E97"/>
    <w:rsid w:val="00F60AFE"/>
    <w:rsid w:val="00F659B3"/>
    <w:rsid w:val="00F73603"/>
    <w:rsid w:val="00F835BD"/>
    <w:rsid w:val="00F95A65"/>
    <w:rsid w:val="00FA4B7E"/>
    <w:rsid w:val="00FB45AC"/>
    <w:rsid w:val="00FD19D7"/>
    <w:rsid w:val="00FF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BDB0CD"/>
  <w15:docId w15:val="{4EAE980B-1956-4EEC-925D-2ED2948B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03E"/>
  </w:style>
  <w:style w:type="paragraph" w:styleId="Heading5">
    <w:name w:val="heading 5"/>
    <w:basedOn w:val="Normal"/>
    <w:link w:val="Heading5Char"/>
    <w:uiPriority w:val="9"/>
    <w:qFormat/>
    <w:rsid w:val="00B95B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5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D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0003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4600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95B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FE4"/>
  </w:style>
  <w:style w:type="paragraph" w:styleId="Footer">
    <w:name w:val="footer"/>
    <w:basedOn w:val="Normal"/>
    <w:link w:val="FooterChar"/>
    <w:uiPriority w:val="99"/>
    <w:unhideWhenUsed/>
    <w:rsid w:val="00BA5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3520-BF36-4532-B3FF-246A9FEC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Amir Hesam Behrooz</cp:lastModifiedBy>
  <cp:revision>9</cp:revision>
  <cp:lastPrinted>2019-03-06T07:51:00Z</cp:lastPrinted>
  <dcterms:created xsi:type="dcterms:W3CDTF">2020-03-28T05:38:00Z</dcterms:created>
  <dcterms:modified xsi:type="dcterms:W3CDTF">2020-04-12T11:21:00Z</dcterms:modified>
</cp:coreProperties>
</file>